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0A04" w14:textId="68780AE3" w:rsidR="00B6054C" w:rsidRPr="00B6054C" w:rsidRDefault="00EF71AF" w:rsidP="00B6054C">
      <w:pPr>
        <w:spacing w:after="120"/>
        <w:jc w:val="center"/>
        <w:rPr>
          <w:rFonts w:ascii="Arial" w:hAnsi="Arial" w:cs="Arial"/>
          <w:b/>
          <w:sz w:val="28"/>
          <w:szCs w:val="24"/>
          <w:lang w:val="en-GB"/>
        </w:rPr>
      </w:pPr>
      <w:r>
        <w:rPr>
          <w:rFonts w:ascii="Arial" w:hAnsi="Arial" w:cs="Arial"/>
          <w:b/>
          <w:sz w:val="28"/>
          <w:szCs w:val="24"/>
          <w:lang w:val="en-GB"/>
        </w:rPr>
        <w:t>GENERAL RENTAL CONDITIONS</w:t>
      </w:r>
    </w:p>
    <w:p w14:paraId="671949C3" w14:textId="77777777" w:rsidR="00B6054C" w:rsidRDefault="00B6054C" w:rsidP="00B6054C">
      <w:pPr>
        <w:spacing w:after="120"/>
        <w:jc w:val="both"/>
        <w:rPr>
          <w:rFonts w:ascii="Arial" w:hAnsi="Arial" w:cs="Arial"/>
          <w:b/>
          <w:lang w:val="en-GB"/>
        </w:rPr>
      </w:pPr>
    </w:p>
    <w:p w14:paraId="0074EF93" w14:textId="67B99604" w:rsidR="00B6054C" w:rsidRPr="005143B0" w:rsidRDefault="00B6054C" w:rsidP="005143B0">
      <w:pPr>
        <w:spacing w:after="160" w:line="276" w:lineRule="auto"/>
        <w:jc w:val="both"/>
        <w:rPr>
          <w:rFonts w:ascii="Arial" w:eastAsiaTheme="minorHAnsi" w:hAnsi="Arial" w:cs="Arial"/>
          <w:b/>
          <w:noProof w:val="0"/>
          <w:lang w:val="en-GB"/>
        </w:rPr>
      </w:pPr>
      <w:r w:rsidRPr="005143B0">
        <w:rPr>
          <w:rFonts w:ascii="Arial" w:hAnsi="Arial" w:cs="Arial"/>
          <w:b/>
          <w:lang w:val="en-GB"/>
        </w:rPr>
        <w:t>Introduction</w:t>
      </w:r>
    </w:p>
    <w:p w14:paraId="1F06E9C9" w14:textId="0EB1C72B" w:rsidR="00B6054C" w:rsidRPr="005143B0" w:rsidRDefault="00B6054C" w:rsidP="005143B0">
      <w:pPr>
        <w:spacing w:after="120" w:line="276" w:lineRule="auto"/>
        <w:jc w:val="both"/>
        <w:rPr>
          <w:rFonts w:ascii="Arial" w:hAnsi="Arial" w:cs="Arial"/>
          <w:lang w:val="en-GB"/>
        </w:rPr>
      </w:pPr>
      <w:r w:rsidRPr="005143B0">
        <w:rPr>
          <w:rFonts w:ascii="Arial" w:hAnsi="Arial" w:cs="Arial"/>
          <w:lang w:val="en-GB"/>
        </w:rPr>
        <w:t xml:space="preserve">To make sure that all organised events at Château d’Aigle run smoothly, event organisers and guests are requested to observe the general rules and regulations of room hire.  </w:t>
      </w:r>
    </w:p>
    <w:p w14:paraId="24A92996" w14:textId="55326BE6" w:rsidR="00B6054C" w:rsidRPr="005143B0" w:rsidRDefault="00B6054C" w:rsidP="005143B0">
      <w:pPr>
        <w:spacing w:after="120" w:line="276" w:lineRule="auto"/>
        <w:jc w:val="both"/>
        <w:rPr>
          <w:rFonts w:ascii="Arial" w:hAnsi="Arial" w:cs="Arial"/>
          <w:lang w:val="en-GB"/>
        </w:rPr>
      </w:pPr>
      <w:r w:rsidRPr="005143B0">
        <w:rPr>
          <w:rFonts w:ascii="Arial" w:hAnsi="Arial" w:cs="Arial"/>
          <w:lang w:val="en-GB"/>
        </w:rPr>
        <w:t>These general terms and conditions apply to all events taking place at Château d’Aigle, in its courtyards and gardens as well as in Excellencies Hall located in the Tithe Barn.</w:t>
      </w:r>
    </w:p>
    <w:p w14:paraId="08AD349D" w14:textId="77777777" w:rsidR="00B6054C" w:rsidRPr="005143B0" w:rsidRDefault="00B6054C" w:rsidP="005143B0">
      <w:pPr>
        <w:spacing w:after="120" w:line="276" w:lineRule="auto"/>
        <w:jc w:val="both"/>
        <w:rPr>
          <w:rFonts w:ascii="Arial" w:hAnsi="Arial" w:cs="Arial"/>
          <w:lang w:val="en-GB"/>
        </w:rPr>
      </w:pPr>
      <w:r w:rsidRPr="005143B0">
        <w:rPr>
          <w:rFonts w:ascii="Arial" w:hAnsi="Arial" w:cs="Arial"/>
          <w:lang w:val="en-GB"/>
        </w:rPr>
        <w:t xml:space="preserve">The general terms and conditions form an integral part of each rental contract.  </w:t>
      </w:r>
    </w:p>
    <w:p w14:paraId="77C82BB2" w14:textId="77777777" w:rsidR="00B6054C" w:rsidRDefault="00B6054C" w:rsidP="00B6054C">
      <w:pPr>
        <w:spacing w:line="276" w:lineRule="auto"/>
        <w:contextualSpacing/>
        <w:jc w:val="both"/>
        <w:rPr>
          <w:rFonts w:ascii="Arial" w:hAnsi="Arial" w:cs="Arial"/>
          <w:lang w:val="en-GB"/>
        </w:rPr>
      </w:pPr>
    </w:p>
    <w:p w14:paraId="55414280" w14:textId="77777777" w:rsidR="00B6054C" w:rsidRDefault="00B6054C" w:rsidP="00B6054C">
      <w:pPr>
        <w:spacing w:line="276" w:lineRule="auto"/>
        <w:contextualSpacing/>
        <w:jc w:val="both"/>
        <w:rPr>
          <w:rFonts w:ascii="Arial" w:hAnsi="Arial" w:cs="Arial"/>
          <w:b/>
          <w:lang w:val="en-GB"/>
        </w:rPr>
      </w:pPr>
    </w:p>
    <w:p w14:paraId="2DE9F194" w14:textId="77777777" w:rsidR="0022511C" w:rsidRDefault="00B6054C" w:rsidP="0022511C">
      <w:pPr>
        <w:spacing w:after="160"/>
        <w:jc w:val="both"/>
        <w:rPr>
          <w:rFonts w:ascii="Arial" w:hAnsi="Arial" w:cs="Arial"/>
          <w:b/>
          <w:szCs w:val="22"/>
          <w:lang w:val="en-GB"/>
        </w:rPr>
      </w:pPr>
      <w:r w:rsidRPr="005143B0">
        <w:rPr>
          <w:rFonts w:ascii="Arial" w:hAnsi="Arial" w:cs="Arial"/>
          <w:b/>
          <w:szCs w:val="22"/>
          <w:lang w:val="en-GB"/>
        </w:rPr>
        <w:t>Article 1 – Schedule for room hire</w:t>
      </w:r>
    </w:p>
    <w:p w14:paraId="33FCD15F" w14:textId="3F4AA6B3" w:rsidR="00B6054C" w:rsidRPr="0022511C" w:rsidRDefault="00B6054C" w:rsidP="005143B0">
      <w:pPr>
        <w:spacing w:afterLines="120" w:after="288" w:line="276" w:lineRule="auto"/>
        <w:jc w:val="both"/>
        <w:rPr>
          <w:rFonts w:ascii="Arial" w:hAnsi="Arial" w:cs="Arial"/>
          <w:b/>
          <w:szCs w:val="22"/>
          <w:lang w:val="en-GB"/>
        </w:rPr>
      </w:pPr>
      <w:r w:rsidRPr="005143B0">
        <w:rPr>
          <w:rFonts w:ascii="Arial" w:hAnsi="Arial" w:cs="Arial"/>
          <w:szCs w:val="22"/>
          <w:lang w:val="en-GB"/>
        </w:rPr>
        <w:t xml:space="preserve">Up to two events per day can be held in the same reception room. The timetable for setting up and clearing up is determined by Château d’Aigle to allow each event organiser to enjoy optimum use of the venue.  </w:t>
      </w:r>
    </w:p>
    <w:p w14:paraId="60BD3CF6" w14:textId="37EF7F6E" w:rsidR="00B6054C" w:rsidRPr="005143B0" w:rsidRDefault="00B6054C" w:rsidP="005143B0">
      <w:pPr>
        <w:spacing w:afterLines="120" w:after="288" w:line="276" w:lineRule="auto"/>
        <w:jc w:val="both"/>
        <w:rPr>
          <w:rFonts w:ascii="Arial" w:hAnsi="Arial" w:cs="Arial"/>
          <w:szCs w:val="22"/>
          <w:lang w:val="en-GB"/>
        </w:rPr>
      </w:pPr>
      <w:r w:rsidRPr="005143B0">
        <w:rPr>
          <w:rFonts w:ascii="Arial" w:hAnsi="Arial" w:cs="Arial"/>
          <w:szCs w:val="22"/>
          <w:lang w:val="en-GB"/>
        </w:rPr>
        <w:t xml:space="preserve">The time that a hall is available for the event is written on the rental contract. Organisers can request exclusive rights for the whole day by paying a CHF 300.- supplement per room.  </w:t>
      </w:r>
    </w:p>
    <w:p w14:paraId="4B36F98A" w14:textId="4F602EC8" w:rsidR="00B6054C" w:rsidRPr="005143B0" w:rsidRDefault="00B6054C" w:rsidP="005143B0">
      <w:pPr>
        <w:spacing w:afterLines="120" w:after="288" w:line="276" w:lineRule="auto"/>
        <w:jc w:val="both"/>
        <w:rPr>
          <w:rFonts w:ascii="Arial" w:hAnsi="Arial" w:cs="Arial"/>
          <w:szCs w:val="22"/>
          <w:lang w:val="en-GB"/>
        </w:rPr>
      </w:pPr>
      <w:r w:rsidRPr="005143B0">
        <w:rPr>
          <w:rFonts w:ascii="Arial" w:hAnsi="Arial" w:cs="Arial"/>
          <w:szCs w:val="22"/>
          <w:lang w:val="en-GB"/>
        </w:rPr>
        <w:t xml:space="preserve">Events can be held every day at Château d’Aigle depending on rooms availability. By order of the police, the Château shuts its doors at midnight except on Fridays and Saturdays when it shuts at 3 a.m.   </w:t>
      </w:r>
    </w:p>
    <w:p w14:paraId="170FF029" w14:textId="77777777" w:rsidR="00B6054C" w:rsidRPr="005143B0" w:rsidRDefault="00B6054C" w:rsidP="005143B0">
      <w:pPr>
        <w:spacing w:after="60"/>
        <w:jc w:val="both"/>
        <w:rPr>
          <w:rFonts w:ascii="Arial" w:hAnsi="Arial" w:cs="Arial"/>
          <w:szCs w:val="22"/>
          <w:lang w:val="en-GB"/>
        </w:rPr>
      </w:pPr>
      <w:r w:rsidRPr="005143B0">
        <w:rPr>
          <w:rFonts w:ascii="Arial" w:hAnsi="Arial" w:cs="Arial"/>
          <w:szCs w:val="22"/>
          <w:lang w:val="en-GB"/>
        </w:rPr>
        <w:t>Exceptional wedding ceremonies take place on the 2</w:t>
      </w:r>
      <w:r w:rsidRPr="005143B0">
        <w:rPr>
          <w:rFonts w:ascii="Arial" w:hAnsi="Arial" w:cs="Arial"/>
          <w:szCs w:val="22"/>
          <w:vertAlign w:val="superscript"/>
          <w:lang w:val="en-GB"/>
        </w:rPr>
        <w:t>nd</w:t>
      </w:r>
      <w:r w:rsidRPr="005143B0">
        <w:rPr>
          <w:rFonts w:ascii="Arial" w:hAnsi="Arial" w:cs="Arial"/>
          <w:szCs w:val="22"/>
          <w:lang w:val="en-GB"/>
        </w:rPr>
        <w:t>, 3</w:t>
      </w:r>
      <w:r w:rsidRPr="005143B0">
        <w:rPr>
          <w:rFonts w:ascii="Arial" w:hAnsi="Arial" w:cs="Arial"/>
          <w:szCs w:val="22"/>
          <w:vertAlign w:val="superscript"/>
          <w:lang w:val="en-GB"/>
        </w:rPr>
        <w:t>rd</w:t>
      </w:r>
      <w:r w:rsidRPr="005143B0">
        <w:rPr>
          <w:rFonts w:ascii="Arial" w:hAnsi="Arial" w:cs="Arial"/>
          <w:szCs w:val="22"/>
          <w:lang w:val="en-GB"/>
        </w:rPr>
        <w:t xml:space="preserve"> and 4</w:t>
      </w:r>
      <w:r w:rsidRPr="005143B0">
        <w:rPr>
          <w:rFonts w:ascii="Arial" w:hAnsi="Arial" w:cs="Arial"/>
          <w:szCs w:val="22"/>
          <w:vertAlign w:val="superscript"/>
          <w:lang w:val="en-GB"/>
        </w:rPr>
        <w:t>th</w:t>
      </w:r>
      <w:r w:rsidRPr="005143B0">
        <w:rPr>
          <w:rFonts w:ascii="Arial" w:hAnsi="Arial" w:cs="Arial"/>
          <w:szCs w:val="22"/>
          <w:lang w:val="en-GB"/>
        </w:rPr>
        <w:t xml:space="preserve"> Saturdays of the month at: </w:t>
      </w:r>
    </w:p>
    <w:p w14:paraId="597D243E" w14:textId="77777777" w:rsidR="00B6054C" w:rsidRPr="005143B0" w:rsidRDefault="00B6054C" w:rsidP="005143B0">
      <w:pPr>
        <w:numPr>
          <w:ilvl w:val="0"/>
          <w:numId w:val="1"/>
        </w:numPr>
        <w:spacing w:line="276" w:lineRule="auto"/>
        <w:ind w:left="714" w:hanging="357"/>
        <w:jc w:val="both"/>
        <w:rPr>
          <w:rFonts w:ascii="Arial" w:hAnsi="Arial" w:cs="Arial"/>
          <w:szCs w:val="22"/>
          <w:lang w:val="en-GB"/>
        </w:rPr>
      </w:pPr>
      <w:r w:rsidRPr="005143B0">
        <w:rPr>
          <w:rFonts w:ascii="Arial" w:hAnsi="Arial" w:cs="Arial"/>
          <w:szCs w:val="22"/>
          <w:lang w:val="en-GB"/>
        </w:rPr>
        <w:t>11:00 a.m.</w:t>
      </w:r>
    </w:p>
    <w:p w14:paraId="30E44613" w14:textId="77777777" w:rsidR="00B6054C" w:rsidRPr="005143B0" w:rsidRDefault="00B6054C" w:rsidP="005143B0">
      <w:pPr>
        <w:numPr>
          <w:ilvl w:val="0"/>
          <w:numId w:val="1"/>
        </w:numPr>
        <w:spacing w:line="276" w:lineRule="auto"/>
        <w:ind w:left="714" w:hanging="357"/>
        <w:jc w:val="both"/>
        <w:rPr>
          <w:rFonts w:ascii="Arial" w:hAnsi="Arial" w:cs="Arial"/>
          <w:szCs w:val="22"/>
          <w:lang w:val="en-GB"/>
        </w:rPr>
      </w:pPr>
      <w:r w:rsidRPr="005143B0">
        <w:rPr>
          <w:rFonts w:ascii="Arial" w:hAnsi="Arial" w:cs="Arial"/>
          <w:szCs w:val="22"/>
          <w:lang w:val="en-GB"/>
        </w:rPr>
        <w:t>01:00 p.m.</w:t>
      </w:r>
    </w:p>
    <w:p w14:paraId="406121CA" w14:textId="77777777" w:rsidR="00B6054C" w:rsidRPr="005143B0" w:rsidRDefault="00B6054C" w:rsidP="005143B0">
      <w:pPr>
        <w:numPr>
          <w:ilvl w:val="0"/>
          <w:numId w:val="1"/>
        </w:numPr>
        <w:spacing w:line="276" w:lineRule="auto"/>
        <w:ind w:left="714" w:hanging="357"/>
        <w:jc w:val="both"/>
        <w:rPr>
          <w:rFonts w:ascii="Arial" w:hAnsi="Arial" w:cs="Arial"/>
          <w:szCs w:val="22"/>
          <w:lang w:val="en-GB"/>
        </w:rPr>
      </w:pPr>
      <w:r w:rsidRPr="005143B0">
        <w:rPr>
          <w:rFonts w:ascii="Arial" w:hAnsi="Arial" w:cs="Arial"/>
          <w:szCs w:val="22"/>
          <w:lang w:val="en-GB"/>
        </w:rPr>
        <w:t>02:30 p.m.</w:t>
      </w:r>
    </w:p>
    <w:p w14:paraId="42DF5286" w14:textId="28EE0C72" w:rsidR="00B6054C" w:rsidRPr="005143B0" w:rsidRDefault="00B6054C" w:rsidP="005143B0">
      <w:pPr>
        <w:numPr>
          <w:ilvl w:val="0"/>
          <w:numId w:val="1"/>
        </w:numPr>
        <w:spacing w:after="120"/>
        <w:ind w:left="714" w:hanging="357"/>
        <w:jc w:val="both"/>
        <w:rPr>
          <w:rFonts w:ascii="Arial" w:hAnsi="Arial" w:cs="Arial"/>
          <w:szCs w:val="22"/>
          <w:lang w:val="en-GB"/>
        </w:rPr>
      </w:pPr>
      <w:r w:rsidRPr="005143B0">
        <w:rPr>
          <w:rFonts w:ascii="Arial" w:hAnsi="Arial" w:cs="Arial"/>
          <w:szCs w:val="22"/>
          <w:lang w:val="en-GB"/>
        </w:rPr>
        <w:t>04:00 p.m.</w:t>
      </w:r>
    </w:p>
    <w:p w14:paraId="0C6DB227" w14:textId="77777777" w:rsidR="00B6054C" w:rsidRPr="005143B0" w:rsidRDefault="00B6054C" w:rsidP="005143B0">
      <w:pPr>
        <w:spacing w:afterLines="120" w:after="288" w:line="276" w:lineRule="auto"/>
        <w:jc w:val="both"/>
        <w:rPr>
          <w:rFonts w:ascii="Arial" w:hAnsi="Arial" w:cs="Arial"/>
          <w:szCs w:val="22"/>
          <w:lang w:val="en-GB"/>
        </w:rPr>
      </w:pPr>
      <w:r w:rsidRPr="005143B0">
        <w:rPr>
          <w:rFonts w:ascii="Arial" w:hAnsi="Arial" w:cs="Arial"/>
          <w:szCs w:val="22"/>
          <w:lang w:val="en-GB"/>
        </w:rPr>
        <w:t xml:space="preserve">Each married couple is allowed 15 minutes to decorate the room before the service, decorations which must be taken down immediately after the ceremony ends. </w:t>
      </w:r>
    </w:p>
    <w:p w14:paraId="675842FB" w14:textId="77777777" w:rsidR="00B6054C" w:rsidRPr="005143B0" w:rsidRDefault="00B6054C" w:rsidP="005143B0">
      <w:pPr>
        <w:spacing w:after="60"/>
        <w:jc w:val="both"/>
        <w:rPr>
          <w:rFonts w:ascii="Arial" w:hAnsi="Arial" w:cs="Arial"/>
          <w:szCs w:val="22"/>
          <w:lang w:val="en-GB"/>
        </w:rPr>
      </w:pPr>
      <w:r w:rsidRPr="005143B0">
        <w:rPr>
          <w:rFonts w:ascii="Arial" w:hAnsi="Arial" w:cs="Arial"/>
          <w:szCs w:val="22"/>
          <w:lang w:val="en-GB"/>
        </w:rPr>
        <w:t xml:space="preserve">Château d’Aigle is open to the public at the following times:  </w:t>
      </w:r>
    </w:p>
    <w:p w14:paraId="400E7598" w14:textId="77777777" w:rsidR="00B6054C" w:rsidRPr="005143B0" w:rsidRDefault="00B6054C" w:rsidP="005143B0">
      <w:pPr>
        <w:numPr>
          <w:ilvl w:val="0"/>
          <w:numId w:val="1"/>
        </w:numPr>
        <w:spacing w:line="276" w:lineRule="auto"/>
        <w:ind w:left="714" w:hanging="357"/>
        <w:jc w:val="both"/>
        <w:rPr>
          <w:rFonts w:ascii="Arial" w:hAnsi="Arial" w:cs="Arial"/>
          <w:szCs w:val="22"/>
          <w:lang w:val="en-GB"/>
        </w:rPr>
      </w:pPr>
      <w:r w:rsidRPr="005143B0">
        <w:rPr>
          <w:rFonts w:ascii="Arial" w:hAnsi="Arial" w:cs="Arial"/>
          <w:szCs w:val="22"/>
          <w:lang w:val="en-GB"/>
        </w:rPr>
        <w:t>November to March: 10:00 am. to 05:00 p.m.</w:t>
      </w:r>
    </w:p>
    <w:p w14:paraId="02DDF3EB" w14:textId="1659FD09" w:rsidR="00B6054C" w:rsidRPr="005143B0" w:rsidRDefault="00B6054C" w:rsidP="005143B0">
      <w:pPr>
        <w:numPr>
          <w:ilvl w:val="0"/>
          <w:numId w:val="1"/>
        </w:numPr>
        <w:spacing w:after="120"/>
        <w:ind w:left="714" w:hanging="357"/>
        <w:jc w:val="both"/>
        <w:rPr>
          <w:rFonts w:ascii="Arial" w:hAnsi="Arial" w:cs="Arial"/>
          <w:szCs w:val="22"/>
          <w:lang w:val="en-GB"/>
        </w:rPr>
      </w:pPr>
      <w:r w:rsidRPr="005143B0">
        <w:rPr>
          <w:rFonts w:ascii="Arial" w:hAnsi="Arial" w:cs="Arial"/>
          <w:szCs w:val="22"/>
          <w:lang w:val="en-GB"/>
        </w:rPr>
        <w:t>April to October: 10:00 a.m. to 06:00 p.m.</w:t>
      </w:r>
    </w:p>
    <w:p w14:paraId="17E33D17" w14:textId="77777777" w:rsidR="00B6054C" w:rsidRPr="005143B0" w:rsidRDefault="00B6054C" w:rsidP="005143B0">
      <w:pPr>
        <w:spacing w:afterLines="120" w:after="288" w:line="276" w:lineRule="auto"/>
        <w:jc w:val="both"/>
        <w:rPr>
          <w:rFonts w:ascii="Arial" w:hAnsi="Arial" w:cs="Arial"/>
          <w:szCs w:val="22"/>
          <w:lang w:val="en-GB"/>
        </w:rPr>
      </w:pPr>
      <w:r w:rsidRPr="005143B0">
        <w:rPr>
          <w:rFonts w:ascii="Arial" w:hAnsi="Arial" w:cs="Arial"/>
          <w:szCs w:val="22"/>
          <w:lang w:val="en-GB"/>
        </w:rPr>
        <w:t xml:space="preserve">Hiring a reception room in Château d’Aigle does not give exclusive occupational rights to the venue.  Naturally, visitors will not be allowed to go into the private reception halls but will still be free to visit the various rooms in the museum and the rest of the Château.  </w:t>
      </w:r>
    </w:p>
    <w:p w14:paraId="03AB501D" w14:textId="77777777" w:rsidR="00B6054C" w:rsidRPr="005143B0" w:rsidRDefault="00B6054C" w:rsidP="00B6054C">
      <w:pPr>
        <w:jc w:val="both"/>
        <w:rPr>
          <w:rFonts w:ascii="Arial" w:hAnsi="Arial" w:cs="Arial"/>
          <w:szCs w:val="22"/>
          <w:lang w:val="en-GB"/>
        </w:rPr>
      </w:pPr>
    </w:p>
    <w:p w14:paraId="5E2D07DB" w14:textId="06024C6E" w:rsidR="00B6054C" w:rsidRDefault="00B6054C" w:rsidP="00B6054C">
      <w:pPr>
        <w:contextualSpacing/>
        <w:jc w:val="both"/>
        <w:rPr>
          <w:rFonts w:ascii="Arial" w:hAnsi="Arial" w:cs="Arial"/>
          <w:szCs w:val="22"/>
          <w:lang w:val="en-GB"/>
        </w:rPr>
      </w:pPr>
    </w:p>
    <w:p w14:paraId="7E10257D" w14:textId="189CF410" w:rsidR="00B6054C" w:rsidRDefault="00B6054C" w:rsidP="00B6054C">
      <w:pPr>
        <w:contextualSpacing/>
        <w:jc w:val="both"/>
        <w:rPr>
          <w:rFonts w:ascii="Arial" w:hAnsi="Arial" w:cs="Arial"/>
          <w:szCs w:val="22"/>
          <w:lang w:val="en-GB"/>
        </w:rPr>
      </w:pPr>
    </w:p>
    <w:p w14:paraId="6A50ECC9" w14:textId="6B7F4540" w:rsidR="005F2472" w:rsidRDefault="005F2472" w:rsidP="005143B0">
      <w:pPr>
        <w:spacing w:after="160"/>
        <w:jc w:val="both"/>
        <w:rPr>
          <w:rFonts w:ascii="Arial" w:hAnsi="Arial" w:cs="Arial"/>
          <w:b/>
          <w:szCs w:val="22"/>
          <w:lang w:val="en-GB"/>
        </w:rPr>
      </w:pPr>
    </w:p>
    <w:p w14:paraId="0C909413" w14:textId="77777777" w:rsidR="00AD31D1" w:rsidRDefault="00AD31D1" w:rsidP="005143B0">
      <w:pPr>
        <w:spacing w:after="160"/>
        <w:jc w:val="both"/>
        <w:rPr>
          <w:rFonts w:ascii="Arial" w:hAnsi="Arial" w:cs="Arial"/>
          <w:b/>
          <w:szCs w:val="22"/>
          <w:lang w:val="en-GB"/>
        </w:rPr>
      </w:pPr>
    </w:p>
    <w:p w14:paraId="0093338E" w14:textId="39C233FB" w:rsidR="00B6054C" w:rsidRPr="005143B0" w:rsidRDefault="00B6054C" w:rsidP="005143B0">
      <w:pPr>
        <w:spacing w:after="160"/>
        <w:jc w:val="both"/>
        <w:rPr>
          <w:rFonts w:ascii="Arial" w:hAnsi="Arial" w:cs="Arial"/>
          <w:b/>
          <w:szCs w:val="22"/>
          <w:lang w:val="en-GB"/>
        </w:rPr>
      </w:pPr>
      <w:r w:rsidRPr="005143B0">
        <w:rPr>
          <w:rFonts w:ascii="Arial" w:hAnsi="Arial" w:cs="Arial"/>
          <w:b/>
          <w:szCs w:val="22"/>
          <w:lang w:val="en-GB"/>
        </w:rPr>
        <w:t>Article 2 – Cocktails and dinners</w:t>
      </w:r>
    </w:p>
    <w:p w14:paraId="2A2D7DA4" w14:textId="7890AAE4" w:rsidR="00B6054C" w:rsidRPr="005143B0" w:rsidRDefault="00B6054C" w:rsidP="005143B0">
      <w:pPr>
        <w:spacing w:after="120" w:line="276" w:lineRule="auto"/>
        <w:jc w:val="both"/>
        <w:rPr>
          <w:rFonts w:ascii="Arial" w:hAnsi="Arial" w:cs="Arial"/>
          <w:szCs w:val="22"/>
          <w:lang w:val="en-GB"/>
        </w:rPr>
      </w:pPr>
      <w:r w:rsidRPr="005143B0">
        <w:rPr>
          <w:rFonts w:ascii="Arial" w:hAnsi="Arial" w:cs="Arial"/>
          <w:szCs w:val="22"/>
          <w:lang w:val="en-GB"/>
        </w:rPr>
        <w:t xml:space="preserve">Château d’Aigle’s reception halls are only hired out in tandem with a cocktail or dinner organised by one of the outside registered caterers unless they are being used for a seminar, general assembly, or weddings. </w:t>
      </w:r>
    </w:p>
    <w:p w14:paraId="305CA407" w14:textId="683006E4" w:rsidR="00B6054C" w:rsidRPr="005143B0" w:rsidRDefault="00B6054C" w:rsidP="005143B0">
      <w:pPr>
        <w:widowControl w:val="0"/>
        <w:autoSpaceDE w:val="0"/>
        <w:autoSpaceDN w:val="0"/>
        <w:adjustRightInd w:val="0"/>
        <w:spacing w:after="120" w:line="276" w:lineRule="auto"/>
        <w:jc w:val="both"/>
        <w:rPr>
          <w:rFonts w:ascii="Arial" w:hAnsi="Arial" w:cs="Arial"/>
          <w:szCs w:val="22"/>
          <w:lang w:val="en-CA"/>
        </w:rPr>
      </w:pPr>
      <w:r w:rsidRPr="005143B0">
        <w:rPr>
          <w:rFonts w:ascii="Arial" w:hAnsi="Arial" w:cs="Arial"/>
          <w:szCs w:val="22"/>
          <w:lang w:val="en-CA"/>
        </w:rPr>
        <w:t xml:space="preserve">Any aperitif, snack or meal served in the rooms of the Château d'Aigle must be organized by </w:t>
      </w:r>
      <w:r w:rsidR="005143B0">
        <w:rPr>
          <w:rFonts w:ascii="Arial" w:hAnsi="Arial" w:cs="Arial"/>
          <w:szCs w:val="22"/>
          <w:lang w:val="en-CA"/>
        </w:rPr>
        <w:t>one of our</w:t>
      </w:r>
      <w:r w:rsidRPr="005143B0">
        <w:rPr>
          <w:rFonts w:ascii="Arial" w:hAnsi="Arial" w:cs="Arial"/>
          <w:szCs w:val="22"/>
          <w:lang w:val="en-CA"/>
        </w:rPr>
        <w:t xml:space="preserve"> approved caterer: </w:t>
      </w:r>
    </w:p>
    <w:p w14:paraId="5E8A68B0" w14:textId="67176721" w:rsidR="00B6054C" w:rsidRPr="00CF658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fr-CH"/>
        </w:rPr>
      </w:pPr>
      <w:r w:rsidRPr="00CF6580">
        <w:rPr>
          <w:rFonts w:ascii="Arial" w:eastAsiaTheme="minorEastAsia" w:hAnsi="Arial" w:cs="Arial"/>
          <w:color w:val="000000"/>
          <w:szCs w:val="22"/>
          <w:lang w:val="fr-CH"/>
        </w:rPr>
        <w:t xml:space="preserve">Fairmont Le Montreux Palace </w:t>
      </w:r>
      <w:hyperlink r:id="rId7" w:history="1">
        <w:r w:rsidR="001C0345" w:rsidRPr="001C0345">
          <w:rPr>
            <w:rStyle w:val="Lienhypertexte"/>
            <w:rFonts w:ascii="Arial" w:eastAsiaTheme="minorEastAsia" w:hAnsi="Arial" w:cs="Arial"/>
            <w:color w:val="auto"/>
            <w:szCs w:val="22"/>
            <w:u w:val="none"/>
            <w:lang w:val="fr-CH"/>
          </w:rPr>
          <w:t>www.fairmont.com/montreux/</w:t>
        </w:r>
      </w:hyperlink>
      <w:r w:rsidRPr="00CF6580">
        <w:rPr>
          <w:rFonts w:ascii="Arial" w:eastAsiaTheme="minorEastAsia" w:hAnsi="Arial" w:cs="Arial"/>
          <w:color w:val="000000"/>
          <w:szCs w:val="22"/>
          <w:lang w:val="fr-CH"/>
        </w:rPr>
        <w:t>+41</w:t>
      </w:r>
      <w:r w:rsidR="001C0345">
        <w:rPr>
          <w:rFonts w:ascii="Arial" w:eastAsiaTheme="minorEastAsia" w:hAnsi="Arial" w:cs="Arial"/>
          <w:color w:val="000000"/>
          <w:szCs w:val="22"/>
          <w:lang w:val="fr-CH"/>
        </w:rPr>
        <w:t xml:space="preserve"> </w:t>
      </w:r>
      <w:r w:rsidRPr="00CF6580">
        <w:rPr>
          <w:rFonts w:ascii="Arial" w:eastAsiaTheme="minorEastAsia" w:hAnsi="Arial" w:cs="Arial"/>
          <w:color w:val="000000"/>
          <w:szCs w:val="22"/>
          <w:lang w:val="fr-CH"/>
        </w:rPr>
        <w:t>21 962 10 05</w:t>
      </w:r>
    </w:p>
    <w:p w14:paraId="7EDF12EE" w14:textId="42662405" w:rsidR="00B6054C"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fr-CH"/>
        </w:rPr>
      </w:pPr>
      <w:r w:rsidRPr="00CF6580">
        <w:rPr>
          <w:rFonts w:ascii="Arial" w:eastAsiaTheme="minorEastAsia" w:hAnsi="Arial" w:cs="Arial"/>
          <w:color w:val="000000"/>
          <w:szCs w:val="22"/>
          <w:lang w:val="fr-CH"/>
        </w:rPr>
        <w:t>Héritier Traiteur SA – www.heritier-traiteur.ch - +41 21 905 11 76</w:t>
      </w:r>
    </w:p>
    <w:p w14:paraId="0E3EBDF5" w14:textId="77777777" w:rsidR="005F2472" w:rsidRPr="00AD31D1" w:rsidRDefault="005F2472" w:rsidP="005F2472">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fr-CH"/>
        </w:rPr>
      </w:pPr>
      <w:r w:rsidRPr="005F2472">
        <w:rPr>
          <w:rFonts w:ascii="Arial" w:eastAsiaTheme="minorEastAsia" w:hAnsi="Arial" w:cs="Arial"/>
          <w:color w:val="000000"/>
          <w:szCs w:val="22"/>
          <w:lang w:val="fr-CH"/>
        </w:rPr>
        <w:t xml:space="preserve">La </w:t>
      </w:r>
      <w:r w:rsidRPr="00AD31D1">
        <w:rPr>
          <w:rFonts w:ascii="Arial" w:eastAsiaTheme="minorEastAsia" w:hAnsi="Arial" w:cs="Arial"/>
          <w:color w:val="000000"/>
          <w:szCs w:val="22"/>
          <w:lang w:val="fr-CH"/>
        </w:rPr>
        <w:t xml:space="preserve">BadouxThèque - </w:t>
      </w:r>
      <w:hyperlink r:id="rId8" w:history="1">
        <w:r w:rsidRPr="00AD31D1">
          <w:rPr>
            <w:rFonts w:ascii="Arial" w:eastAsiaTheme="minorEastAsia" w:hAnsi="Arial" w:cs="Arial"/>
            <w:color w:val="000000"/>
            <w:szCs w:val="22"/>
            <w:lang w:val="fr-CH"/>
          </w:rPr>
          <w:t>www.group-events.ch/la-badouxtheque/</w:t>
        </w:r>
      </w:hyperlink>
      <w:r w:rsidRPr="00AD31D1">
        <w:rPr>
          <w:rFonts w:ascii="Arial" w:eastAsiaTheme="minorEastAsia" w:hAnsi="Arial" w:cs="Arial"/>
          <w:color w:val="000000"/>
          <w:szCs w:val="22"/>
          <w:lang w:val="fr-CH"/>
        </w:rPr>
        <w:t xml:space="preserve"> - +41 24 467 00 40</w:t>
      </w:r>
    </w:p>
    <w:p w14:paraId="639CFA30" w14:textId="129E77A7" w:rsidR="001C0345" w:rsidRPr="001C0345" w:rsidRDefault="00B6054C" w:rsidP="000C46BC">
      <w:pPr>
        <w:pStyle w:val="Paragraphedeliste"/>
        <w:widowControl w:val="0"/>
        <w:numPr>
          <w:ilvl w:val="0"/>
          <w:numId w:val="6"/>
        </w:numPr>
        <w:tabs>
          <w:tab w:val="left" w:pos="3828"/>
        </w:tabs>
        <w:autoSpaceDE w:val="0"/>
        <w:autoSpaceDN w:val="0"/>
        <w:adjustRightInd w:val="0"/>
        <w:spacing w:line="252" w:lineRule="auto"/>
        <w:ind w:left="709" w:hanging="357"/>
        <w:contextualSpacing w:val="0"/>
        <w:rPr>
          <w:rFonts w:ascii="Arial" w:eastAsiaTheme="minorEastAsia" w:hAnsi="Arial" w:cs="Arial"/>
          <w:szCs w:val="22"/>
          <w:lang w:val="en-US"/>
        </w:rPr>
      </w:pPr>
      <w:r w:rsidRPr="001C0345">
        <w:rPr>
          <w:rFonts w:ascii="Arial" w:eastAsiaTheme="minorEastAsia" w:hAnsi="Arial" w:cs="Arial"/>
          <w:color w:val="000000"/>
          <w:szCs w:val="22"/>
          <w:lang w:val="en-US"/>
        </w:rPr>
        <w:t>La Pinte du Paradis – www.lapinteduparadis.ch – +41 24 466 18 44</w:t>
      </w:r>
      <w:r w:rsidR="001C0345" w:rsidRPr="001C0345">
        <w:rPr>
          <w:rFonts w:ascii="Arial" w:eastAsiaTheme="minorEastAsia" w:hAnsi="Arial" w:cs="Arial"/>
          <w:color w:val="000000"/>
          <w:szCs w:val="22"/>
          <w:lang w:val="en-US"/>
        </w:rPr>
        <w:t xml:space="preserve"> /From the 1st </w:t>
      </w:r>
      <w:r w:rsidR="001C0345" w:rsidRPr="001C0345">
        <w:rPr>
          <w:rStyle w:val="Lienhypertexte"/>
          <w:rFonts w:ascii="Arial" w:eastAsia="Calibri" w:hAnsi="Arial" w:cs="Arial"/>
          <w:color w:val="auto"/>
          <w:szCs w:val="22"/>
          <w:u w:val="none"/>
          <w:lang w:val="en-US" w:eastAsia="en-US"/>
        </w:rPr>
        <w:t>of May 2025: New manager :  Mister Sébastien Rithner/</w:t>
      </w:r>
      <w:r w:rsidR="001C0345" w:rsidRPr="001C0345">
        <w:rPr>
          <w:rFonts w:ascii="Aptos" w:eastAsia="Calibri" w:hAnsi="Aptos"/>
          <w:color w:val="FF0000"/>
          <w:sz w:val="20"/>
          <w:lang w:val="en-US" w:eastAsia="en-US"/>
        </w:rPr>
        <w:t xml:space="preserve"> </w:t>
      </w:r>
      <w:r w:rsidR="001C0345" w:rsidRPr="001C0345">
        <w:rPr>
          <w:rStyle w:val="Lienhypertexte"/>
          <w:rFonts w:ascii="Arial" w:eastAsia="Calibri" w:hAnsi="Arial" w:cs="Arial"/>
          <w:color w:val="auto"/>
          <w:szCs w:val="22"/>
          <w:u w:val="none"/>
          <w:lang w:val="en-US" w:eastAsia="en-US"/>
        </w:rPr>
        <w:t>saveursconcept@gmail.com/+41 79 260 76 89</w:t>
      </w:r>
    </w:p>
    <w:p w14:paraId="1A2CA7C2" w14:textId="556C7ED1" w:rsidR="00B6054C" w:rsidRPr="00CF658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en-CA"/>
        </w:rPr>
      </w:pPr>
      <w:r w:rsidRPr="00CF6580">
        <w:rPr>
          <w:rFonts w:ascii="Arial" w:eastAsiaTheme="minorEastAsia" w:hAnsi="Arial" w:cs="Arial"/>
          <w:color w:val="000000"/>
          <w:szCs w:val="22"/>
          <w:lang w:val="en-CA"/>
        </w:rPr>
        <w:t>RSH Quality Food Concept SA – www.rsh-traiteur.ch - +41 21 635 29 80</w:t>
      </w:r>
    </w:p>
    <w:p w14:paraId="3E2C7333" w14:textId="6CDC79C7" w:rsidR="00B6054C"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de-CH"/>
        </w:rPr>
      </w:pPr>
      <w:r w:rsidRPr="005143B0">
        <w:rPr>
          <w:rFonts w:ascii="Arial" w:eastAsiaTheme="minorEastAsia" w:hAnsi="Arial" w:cs="Arial"/>
          <w:color w:val="000000"/>
          <w:szCs w:val="22"/>
          <w:lang w:val="de-CH"/>
        </w:rPr>
        <w:t>Traiteur Reichenbach – www.reichenbach-saveurs.ch - +41 79 155 35 18</w:t>
      </w:r>
    </w:p>
    <w:p w14:paraId="044F86A5" w14:textId="219917A2" w:rsidR="001C0345" w:rsidRPr="001C0345" w:rsidRDefault="001C0345"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fr-CH"/>
        </w:rPr>
      </w:pPr>
      <w:r w:rsidRPr="001C0345">
        <w:rPr>
          <w:rFonts w:ascii="Arial" w:eastAsia="Calibri" w:hAnsi="Arial" w:cs="Arial"/>
          <w:szCs w:val="22"/>
          <w:lang w:eastAsia="en-US"/>
        </w:rPr>
        <w:t>Festin Traiteur by La Goutte d’eau -</w:t>
      </w:r>
      <w:r w:rsidRPr="001C0345">
        <w:rPr>
          <w:rFonts w:ascii="Arial" w:eastAsia="Calibri" w:hAnsi="Arial" w:cs="Arial"/>
          <w:b/>
          <w:bCs/>
          <w:szCs w:val="22"/>
          <w:lang w:eastAsia="en-US"/>
        </w:rPr>
        <w:t xml:space="preserve"> </w:t>
      </w:r>
      <w:r w:rsidRPr="001C0345">
        <w:rPr>
          <w:rFonts w:ascii="Arial" w:eastAsia="Calibri" w:hAnsi="Arial" w:cs="Arial"/>
          <w:szCs w:val="22"/>
          <w:lang w:eastAsia="en-US"/>
        </w:rPr>
        <w:t xml:space="preserve"> </w:t>
      </w:r>
      <w:hyperlink r:id="rId9" w:history="1">
        <w:r w:rsidRPr="001C0345">
          <w:rPr>
            <w:rStyle w:val="Lienhypertexte"/>
            <w:rFonts w:ascii="Arial" w:eastAsia="Calibri" w:hAnsi="Arial" w:cs="Arial"/>
            <w:color w:val="auto"/>
            <w:szCs w:val="22"/>
            <w:u w:val="none"/>
            <w:lang w:eastAsia="en-US"/>
          </w:rPr>
          <w:t>www.lagouttedeau.ch</w:t>
        </w:r>
      </w:hyperlink>
      <w:r w:rsidRPr="001C0345">
        <w:rPr>
          <w:rFonts w:ascii="Arial" w:hAnsi="Arial" w:cs="Arial"/>
          <w:szCs w:val="22"/>
        </w:rPr>
        <w:t xml:space="preserve"> - </w:t>
      </w:r>
      <w:r w:rsidRPr="001C0345">
        <w:rPr>
          <w:rFonts w:ascii="Arial" w:eastAsia="Calibri" w:hAnsi="Arial" w:cs="Arial"/>
          <w:szCs w:val="22"/>
          <w:lang w:eastAsia="en-US"/>
        </w:rPr>
        <w:t>+41 (0)24 466 16 15</w:t>
      </w:r>
    </w:p>
    <w:p w14:paraId="66127480" w14:textId="6225B698" w:rsidR="001C0345" w:rsidRPr="001C0345" w:rsidRDefault="001C0345"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en-US"/>
        </w:rPr>
      </w:pPr>
      <w:r w:rsidRPr="001C0345">
        <w:rPr>
          <w:rFonts w:ascii="Arial" w:eastAsia="Calibri" w:hAnsi="Arial" w:cs="Arial"/>
          <w:szCs w:val="22"/>
          <w:lang w:val="en-US" w:eastAsia="en-US"/>
        </w:rPr>
        <w:t>3T By Steph Sàrl</w:t>
      </w:r>
      <w:r>
        <w:rPr>
          <w:rFonts w:ascii="Arial" w:eastAsia="Calibri" w:hAnsi="Arial" w:cs="Arial"/>
          <w:szCs w:val="22"/>
          <w:lang w:val="en-US" w:eastAsia="en-US"/>
        </w:rPr>
        <w:t xml:space="preserve"> - </w:t>
      </w:r>
      <w:hyperlink r:id="rId10" w:history="1">
        <w:r w:rsidRPr="001C0345">
          <w:rPr>
            <w:rStyle w:val="Lienhypertexte"/>
            <w:rFonts w:ascii="Arial" w:eastAsia="Calibri" w:hAnsi="Arial" w:cs="Arial"/>
            <w:color w:val="auto"/>
            <w:szCs w:val="22"/>
            <w:u w:val="none"/>
            <w:lang w:val="en-US" w:eastAsia="en-US"/>
          </w:rPr>
          <w:t>www.3tbysteph.ch</w:t>
        </w:r>
      </w:hyperlink>
      <w:r w:rsidRPr="001C0345">
        <w:rPr>
          <w:rFonts w:ascii="Arial" w:hAnsi="Arial" w:cs="Arial"/>
          <w:szCs w:val="22"/>
          <w:lang w:val="en-US"/>
        </w:rPr>
        <w:t xml:space="preserve"> - </w:t>
      </w:r>
      <w:r w:rsidRPr="001C0345">
        <w:rPr>
          <w:rFonts w:ascii="Arial" w:eastAsia="Calibri" w:hAnsi="Arial" w:cs="Arial"/>
          <w:szCs w:val="22"/>
          <w:lang w:val="en-US" w:eastAsia="en-US"/>
        </w:rPr>
        <w:t>+41 (0)79 252 90 55</w:t>
      </w:r>
    </w:p>
    <w:p w14:paraId="2E39D91E" w14:textId="77777777" w:rsidR="00B6054C" w:rsidRPr="001C0345" w:rsidRDefault="00B6054C" w:rsidP="00B6054C">
      <w:pPr>
        <w:spacing w:line="276" w:lineRule="auto"/>
        <w:contextualSpacing/>
        <w:jc w:val="both"/>
        <w:rPr>
          <w:rFonts w:ascii="Arial" w:hAnsi="Arial" w:cs="Arial"/>
          <w:szCs w:val="22"/>
          <w:lang w:val="en-US"/>
        </w:rPr>
      </w:pPr>
    </w:p>
    <w:p w14:paraId="69000619" w14:textId="715B9C09" w:rsidR="00B6054C" w:rsidRPr="005143B0" w:rsidRDefault="00B6054C" w:rsidP="005143B0">
      <w:pPr>
        <w:spacing w:after="60" w:line="276" w:lineRule="auto"/>
        <w:jc w:val="both"/>
        <w:rPr>
          <w:rFonts w:ascii="Arial" w:hAnsi="Arial" w:cs="Arial"/>
          <w:szCs w:val="22"/>
          <w:lang w:val="en-GB"/>
        </w:rPr>
      </w:pPr>
      <w:r w:rsidRPr="005143B0">
        <w:rPr>
          <w:rFonts w:ascii="Arial" w:hAnsi="Arial" w:cs="Arial"/>
          <w:szCs w:val="22"/>
          <w:lang w:val="en-GB"/>
        </w:rPr>
        <w:t>Wines served in the Château’s reception halls and the Dîme House are provided exclusively by the Château’s official winegrower partners (see the list below)</w:t>
      </w:r>
      <w:r w:rsidR="005143B0" w:rsidRPr="005143B0">
        <w:rPr>
          <w:rFonts w:ascii="Arial" w:hAnsi="Arial" w:cs="Arial"/>
          <w:szCs w:val="22"/>
          <w:lang w:val="en-GB"/>
        </w:rPr>
        <w:t>:</w:t>
      </w:r>
    </w:p>
    <w:p w14:paraId="56961944" w14:textId="1F3528C5"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rPr>
      </w:pPr>
      <w:r w:rsidRPr="005143B0">
        <w:rPr>
          <w:rFonts w:ascii="Arial" w:eastAsiaTheme="minorEastAsia" w:hAnsi="Arial" w:cs="Arial"/>
          <w:color w:val="000000"/>
          <w:szCs w:val="22"/>
        </w:rPr>
        <w:t>Artisans Vignerons d’Ollon – www.avollon.ch - +41 24 499 25 50</w:t>
      </w:r>
    </w:p>
    <w:p w14:paraId="575434AC" w14:textId="5F029DD6"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rPr>
      </w:pPr>
      <w:r w:rsidRPr="005143B0">
        <w:rPr>
          <w:rFonts w:ascii="Arial" w:eastAsiaTheme="minorEastAsia" w:hAnsi="Arial" w:cs="Arial"/>
          <w:color w:val="000000"/>
          <w:szCs w:val="22"/>
        </w:rPr>
        <w:t>Artisans Vignerons d’Yvorne – www.avy.ch - +41 24 466 23 44</w:t>
      </w:r>
    </w:p>
    <w:p w14:paraId="547584B2" w14:textId="628924D6"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lang w:val="nl-NL"/>
        </w:rPr>
      </w:pPr>
      <w:r w:rsidRPr="005143B0">
        <w:rPr>
          <w:rFonts w:ascii="Arial" w:eastAsiaTheme="minorEastAsia" w:hAnsi="Arial" w:cs="Arial"/>
          <w:color w:val="000000"/>
          <w:szCs w:val="22"/>
          <w:lang w:val="nl-NL"/>
        </w:rPr>
        <w:t>Badan Vins – www.badanvins.ch - +41 24 466 92 72</w:t>
      </w:r>
    </w:p>
    <w:p w14:paraId="3B70952E" w14:textId="5086776F"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color w:val="000000"/>
          <w:szCs w:val="22"/>
        </w:rPr>
        <w:t xml:space="preserve">Badoux </w:t>
      </w:r>
      <w:r w:rsidRPr="005143B0">
        <w:rPr>
          <w:rFonts w:ascii="Arial" w:eastAsiaTheme="minorEastAsia" w:hAnsi="Arial" w:cs="Arial"/>
          <w:szCs w:val="22"/>
        </w:rPr>
        <w:t>- Vins – www.badoux-vins.ch - +41 24 468 68 88</w:t>
      </w:r>
    </w:p>
    <w:p w14:paraId="6917CA7E" w14:textId="39693C03"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Cave Alain Emery – www.cave-emery.ch - +41 79 797 88 31</w:t>
      </w:r>
    </w:p>
    <w:p w14:paraId="50C03A3C" w14:textId="58F54460"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Cave Borloz / Alexandre Favre – www.aleajactaest.ch - +41 79 658 37 21</w:t>
      </w:r>
    </w:p>
    <w:p w14:paraId="7986F04D" w14:textId="7256DB1C"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 xml:space="preserve">Cave du Clos Aimond - www.cave-du-clos-aimond.ch </w:t>
      </w:r>
      <w:r w:rsidRPr="005143B0">
        <w:rPr>
          <w:rFonts w:ascii="Arial" w:eastAsiaTheme="minorEastAsia" w:hAnsi="Arial" w:cs="Arial"/>
          <w:b/>
          <w:bCs/>
          <w:szCs w:val="22"/>
        </w:rPr>
        <w:t xml:space="preserve">- </w:t>
      </w:r>
      <w:r w:rsidRPr="005143B0">
        <w:rPr>
          <w:rFonts w:ascii="Arial" w:eastAsiaTheme="minorEastAsia" w:hAnsi="Arial" w:cs="Arial"/>
          <w:szCs w:val="22"/>
        </w:rPr>
        <w:t>+41 79 413 40 76</w:t>
      </w:r>
    </w:p>
    <w:p w14:paraId="31572533" w14:textId="71D83443"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color w:val="000000"/>
          <w:szCs w:val="22"/>
        </w:rPr>
      </w:pPr>
      <w:r w:rsidRPr="005143B0">
        <w:rPr>
          <w:rFonts w:ascii="Arial" w:eastAsiaTheme="minorEastAsia" w:hAnsi="Arial" w:cs="Arial"/>
          <w:color w:val="000000"/>
          <w:szCs w:val="22"/>
        </w:rPr>
        <w:t xml:space="preserve">Château Maison Blanche – </w:t>
      </w:r>
      <w:hyperlink r:id="rId11" w:history="1">
        <w:r w:rsidRPr="005143B0">
          <w:rPr>
            <w:rStyle w:val="Lienhypertexte"/>
            <w:rFonts w:ascii="Arial" w:eastAsiaTheme="minorEastAsia" w:hAnsi="Arial" w:cs="Arial"/>
            <w:color w:val="000000" w:themeColor="text1"/>
            <w:szCs w:val="22"/>
            <w:u w:val="none"/>
          </w:rPr>
          <w:t>www.maison-blanche.ch</w:t>
        </w:r>
      </w:hyperlink>
      <w:r w:rsidRPr="005143B0">
        <w:rPr>
          <w:rFonts w:ascii="Arial" w:eastAsiaTheme="minorEastAsia" w:hAnsi="Arial" w:cs="Arial"/>
          <w:color w:val="000000" w:themeColor="text1"/>
          <w:szCs w:val="22"/>
        </w:rPr>
        <w:t xml:space="preserve"> - +</w:t>
      </w:r>
      <w:r w:rsidRPr="005143B0">
        <w:rPr>
          <w:rFonts w:ascii="Arial" w:eastAsiaTheme="minorEastAsia" w:hAnsi="Arial" w:cs="Arial"/>
          <w:color w:val="000000"/>
          <w:szCs w:val="22"/>
        </w:rPr>
        <w:t>41 24 466 32 10</w:t>
      </w:r>
    </w:p>
    <w:p w14:paraId="773AE5B3" w14:textId="45DB9F93"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Commune d’Aigle – www.aigle.ch - +41 24 468 41 11</w:t>
      </w:r>
    </w:p>
    <w:p w14:paraId="298AEB81" w14:textId="0B5CBC5F"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Commune d’Yvorne – www.commune-yvorne - +41 24 466 25 22</w:t>
      </w:r>
    </w:p>
    <w:p w14:paraId="3E5DCE26" w14:textId="62C5CAA4"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Domaine de la Baudelière – www.artisanes-vigne-vin.ch - +41 79 353 67 58</w:t>
      </w:r>
    </w:p>
    <w:p w14:paraId="2FBA6FBB" w14:textId="35265401"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Domaine de la Pierre Latine – www.pierre-latine.ch - +41 24 466 51 16</w:t>
      </w:r>
    </w:p>
    <w:p w14:paraId="1E5D304D" w14:textId="190C843A" w:rsidR="00B6054C"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Domaine de l’Ovaille – www.ovaille.ch - +79 323 26 06</w:t>
      </w:r>
    </w:p>
    <w:p w14:paraId="2C399326" w14:textId="543C62B5" w:rsidR="00030FEB" w:rsidRPr="00030FEB" w:rsidRDefault="00030FEB"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Pr>
          <w:rFonts w:ascii="Arial" w:eastAsiaTheme="minorEastAsia" w:hAnsi="Arial" w:cs="Arial"/>
          <w:szCs w:val="22"/>
        </w:rPr>
        <w:t xml:space="preserve">Domaine Les Portes Rouges – </w:t>
      </w:r>
      <w:hyperlink r:id="rId12" w:history="1">
        <w:r w:rsidRPr="00030FEB">
          <w:rPr>
            <w:rStyle w:val="Lienhypertexte"/>
            <w:rFonts w:ascii="Arial" w:eastAsiaTheme="minorEastAsia" w:hAnsi="Arial" w:cs="Arial"/>
            <w:color w:val="auto"/>
            <w:szCs w:val="22"/>
            <w:u w:val="none"/>
          </w:rPr>
          <w:t>www.portes-rouges.vin</w:t>
        </w:r>
      </w:hyperlink>
      <w:r>
        <w:rPr>
          <w:rFonts w:ascii="Arial" w:eastAsiaTheme="minorEastAsia" w:hAnsi="Arial" w:cs="Arial"/>
          <w:szCs w:val="22"/>
        </w:rPr>
        <w:t xml:space="preserve"> - </w:t>
      </w:r>
      <w:r w:rsidRPr="00030FEB">
        <w:rPr>
          <w:rFonts w:ascii="Arial" w:hAnsi="Arial" w:cs="Arial"/>
          <w:szCs w:val="22"/>
          <w:lang w:val="fr-CH"/>
        </w:rPr>
        <w:t>+41(0)78 888 99 56</w:t>
      </w:r>
    </w:p>
    <w:p w14:paraId="7812CBDE" w14:textId="515E52AB" w:rsidR="00B6054C"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Domaine des Hospices Cantonaux - +41 21 557 92 68</w:t>
      </w:r>
    </w:p>
    <w:p w14:paraId="0DFB12F4" w14:textId="150951AA" w:rsid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Les Celliers du Chablais – www.celliersduchablais.ch - +41 24 466 24 51</w:t>
      </w:r>
    </w:p>
    <w:p w14:paraId="0E534E9E" w14:textId="77777777" w:rsidR="005143B0"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Pierre-Alain Meylan – www.pameylan.ch - +41 79 210 98 14</w:t>
      </w:r>
    </w:p>
    <w:p w14:paraId="6540C13E" w14:textId="77777777" w:rsidR="005143B0"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rPr>
      </w:pPr>
      <w:r w:rsidRPr="005143B0">
        <w:rPr>
          <w:rFonts w:ascii="Arial" w:eastAsiaTheme="minorEastAsia" w:hAnsi="Arial" w:cs="Arial"/>
          <w:szCs w:val="22"/>
        </w:rPr>
        <w:t>Propriété Veillon au Cloître – www.veillon-au-cloitre.ch - +41 24 466 23 66</w:t>
      </w:r>
    </w:p>
    <w:p w14:paraId="267A5146" w14:textId="77777777" w:rsidR="005143B0" w:rsidRPr="005143B0" w:rsidRDefault="00B6054C" w:rsidP="005143B0">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lang w:val="en-CA"/>
        </w:rPr>
      </w:pPr>
      <w:r w:rsidRPr="005143B0">
        <w:rPr>
          <w:rFonts w:ascii="Arial" w:eastAsiaTheme="minorEastAsia" w:hAnsi="Arial" w:cs="Arial"/>
          <w:szCs w:val="22"/>
          <w:lang w:val="en-US"/>
        </w:rPr>
        <w:t>Raoul &amp; Stefanie Moret – www.moret.ch - +41 24 466 67 06</w:t>
      </w:r>
    </w:p>
    <w:p w14:paraId="1901CF5C" w14:textId="401F8A4C" w:rsidR="005143B0" w:rsidRDefault="00B6054C" w:rsidP="006C2B9F">
      <w:pPr>
        <w:pStyle w:val="Paragraphedeliste"/>
        <w:widowControl w:val="0"/>
        <w:numPr>
          <w:ilvl w:val="0"/>
          <w:numId w:val="6"/>
        </w:numPr>
        <w:autoSpaceDE w:val="0"/>
        <w:autoSpaceDN w:val="0"/>
        <w:adjustRightInd w:val="0"/>
        <w:ind w:left="709" w:hanging="357"/>
        <w:contextualSpacing w:val="0"/>
        <w:rPr>
          <w:rFonts w:ascii="Arial" w:eastAsiaTheme="minorEastAsia" w:hAnsi="Arial" w:cs="Arial"/>
          <w:szCs w:val="22"/>
          <w:lang w:val="fr-CH"/>
        </w:rPr>
      </w:pPr>
      <w:r w:rsidRPr="005143B0">
        <w:rPr>
          <w:rFonts w:ascii="Arial" w:eastAsiaTheme="minorEastAsia" w:hAnsi="Arial" w:cs="Arial"/>
          <w:szCs w:val="22"/>
          <w:lang w:val="fr-CH"/>
        </w:rPr>
        <w:t>Rapaz Frères – www.rapazfreres.ch - +41 24 463 34 72</w:t>
      </w:r>
    </w:p>
    <w:p w14:paraId="5BA0D263" w14:textId="77777777" w:rsidR="00A0301A" w:rsidRPr="006C2B9F" w:rsidRDefault="00A0301A" w:rsidP="00A0301A">
      <w:pPr>
        <w:pStyle w:val="Paragraphedeliste"/>
        <w:widowControl w:val="0"/>
        <w:autoSpaceDE w:val="0"/>
        <w:autoSpaceDN w:val="0"/>
        <w:adjustRightInd w:val="0"/>
        <w:ind w:left="709"/>
        <w:contextualSpacing w:val="0"/>
        <w:rPr>
          <w:rFonts w:ascii="Arial" w:eastAsiaTheme="minorEastAsia" w:hAnsi="Arial" w:cs="Arial"/>
          <w:szCs w:val="22"/>
          <w:lang w:val="fr-CH"/>
        </w:rPr>
      </w:pPr>
    </w:p>
    <w:p w14:paraId="29D140CF" w14:textId="344AB13C" w:rsidR="00B6054C" w:rsidRPr="005143B0" w:rsidRDefault="00B6054C" w:rsidP="005143B0">
      <w:pPr>
        <w:spacing w:after="120" w:line="276" w:lineRule="auto"/>
        <w:jc w:val="both"/>
        <w:rPr>
          <w:rFonts w:ascii="Arial" w:hAnsi="Arial" w:cs="Arial"/>
          <w:lang w:val="en-GB"/>
        </w:rPr>
      </w:pPr>
      <w:r>
        <w:rPr>
          <w:rFonts w:ascii="Arial" w:hAnsi="Arial" w:cs="Arial"/>
          <w:lang w:val="en-GB"/>
        </w:rPr>
        <w:t xml:space="preserve">Sparkling wines, champagne and spirits are not subject to this restriction.  </w:t>
      </w:r>
      <w:r>
        <w:rPr>
          <w:rFonts w:ascii="Arial" w:eastAsia="Calibri" w:hAnsi="Arial" w:cs="Arial"/>
          <w:lang w:val="en-GB"/>
        </w:rPr>
        <w:t>In case of violation of this rule, organisers will have to pay a CHF 1,000.</w:t>
      </w:r>
      <w:r w:rsidR="00BB04F6">
        <w:rPr>
          <w:rFonts w:ascii="Arial" w:eastAsia="Calibri" w:hAnsi="Arial" w:cs="Arial"/>
          <w:lang w:val="en-GB"/>
        </w:rPr>
        <w:t>-</w:t>
      </w:r>
      <w:r>
        <w:rPr>
          <w:rFonts w:ascii="Arial" w:eastAsia="Calibri" w:hAnsi="Arial" w:cs="Arial"/>
          <w:lang w:val="en-GB"/>
        </w:rPr>
        <w:t xml:space="preserve"> surcharge.  </w:t>
      </w:r>
    </w:p>
    <w:p w14:paraId="771F5A97" w14:textId="5EA8EA6C" w:rsidR="00B6054C" w:rsidRDefault="00B6054C" w:rsidP="005143B0">
      <w:pPr>
        <w:spacing w:after="120" w:line="276" w:lineRule="auto"/>
        <w:jc w:val="both"/>
        <w:rPr>
          <w:rFonts w:ascii="Arial" w:hAnsi="Arial" w:cs="Arial"/>
          <w:lang w:val="en-GB"/>
        </w:rPr>
      </w:pPr>
      <w:r>
        <w:rPr>
          <w:rFonts w:ascii="Arial" w:hAnsi="Arial" w:cs="Arial"/>
          <w:lang w:val="en-GB"/>
        </w:rPr>
        <w:lastRenderedPageBreak/>
        <w:t xml:space="preserve">To maximise the best use of equipment, only the caterers are allowed to set up the room.  All questions concerning the set up and decoration of the room must be directed to the caterers.  </w:t>
      </w:r>
    </w:p>
    <w:p w14:paraId="08E3456D" w14:textId="77777777" w:rsidR="00B6054C" w:rsidRDefault="00B6054C" w:rsidP="00B6054C">
      <w:pPr>
        <w:spacing w:line="276" w:lineRule="auto"/>
        <w:contextualSpacing/>
        <w:jc w:val="both"/>
        <w:rPr>
          <w:rFonts w:ascii="Arial" w:hAnsi="Arial" w:cs="Arial"/>
          <w:lang w:val="en-GB"/>
        </w:rPr>
      </w:pPr>
    </w:p>
    <w:p w14:paraId="11EB0FBD" w14:textId="77777777" w:rsidR="00B6054C" w:rsidRDefault="00B6054C" w:rsidP="00B6054C">
      <w:pPr>
        <w:contextualSpacing/>
        <w:jc w:val="both"/>
        <w:rPr>
          <w:rFonts w:ascii="Arial" w:hAnsi="Arial" w:cs="Arial"/>
          <w:lang w:val="en-GB"/>
        </w:rPr>
      </w:pPr>
    </w:p>
    <w:p w14:paraId="01C76E6D" w14:textId="77777777" w:rsidR="00B6054C" w:rsidRDefault="00B6054C" w:rsidP="008C0087">
      <w:pPr>
        <w:spacing w:after="160"/>
        <w:jc w:val="both"/>
        <w:rPr>
          <w:rFonts w:ascii="Arial" w:hAnsi="Arial" w:cs="Arial"/>
          <w:b/>
          <w:lang w:val="en-GB"/>
        </w:rPr>
      </w:pPr>
      <w:r>
        <w:rPr>
          <w:rFonts w:ascii="Arial" w:hAnsi="Arial" w:cs="Arial"/>
          <w:b/>
          <w:lang w:val="en-GB"/>
        </w:rPr>
        <w:t>Article 3 – Parking &amp; organisation</w:t>
      </w:r>
    </w:p>
    <w:p w14:paraId="5AE3F7E1" w14:textId="77777777" w:rsidR="00B6054C" w:rsidRDefault="00B6054C" w:rsidP="008C0087">
      <w:pPr>
        <w:spacing w:after="120" w:line="276" w:lineRule="auto"/>
        <w:contextualSpacing/>
        <w:jc w:val="both"/>
        <w:rPr>
          <w:rFonts w:ascii="Arial" w:hAnsi="Arial" w:cs="Arial"/>
          <w:i/>
          <w:lang w:val="en-GB"/>
        </w:rPr>
      </w:pPr>
      <w:r>
        <w:rPr>
          <w:rFonts w:ascii="Arial" w:hAnsi="Arial" w:cs="Arial"/>
          <w:lang w:val="en-GB"/>
        </w:rPr>
        <w:t xml:space="preserve">Parking places around Château d’Aigle are limited. Only 10 places are available, and these cannot be reserved as they are also used by regular Château visitors and clients of the restaurant </w:t>
      </w:r>
      <w:r>
        <w:rPr>
          <w:rFonts w:ascii="Arial" w:hAnsi="Arial" w:cs="Arial"/>
          <w:i/>
          <w:lang w:val="en-GB"/>
        </w:rPr>
        <w:t xml:space="preserve">La Pinte du Paradis. </w:t>
      </w:r>
    </w:p>
    <w:p w14:paraId="76A959FD" w14:textId="77777777" w:rsidR="00B6054C" w:rsidRDefault="00B6054C" w:rsidP="008C0087">
      <w:pPr>
        <w:spacing w:after="120" w:line="276" w:lineRule="auto"/>
        <w:contextualSpacing/>
        <w:jc w:val="both"/>
        <w:rPr>
          <w:rFonts w:ascii="Arial" w:hAnsi="Arial" w:cs="Arial"/>
          <w:i/>
          <w:lang w:val="en-GB"/>
        </w:rPr>
      </w:pPr>
    </w:p>
    <w:p w14:paraId="59EE3B4A" w14:textId="77777777" w:rsidR="00B6054C" w:rsidRDefault="00B6054C" w:rsidP="008C0087">
      <w:pPr>
        <w:spacing w:after="120" w:line="276" w:lineRule="auto"/>
        <w:contextualSpacing/>
        <w:jc w:val="both"/>
        <w:rPr>
          <w:rFonts w:ascii="Arial" w:hAnsi="Arial" w:cs="Arial"/>
          <w:lang w:val="en-GB"/>
        </w:rPr>
      </w:pPr>
      <w:r>
        <w:rPr>
          <w:rFonts w:ascii="Arial" w:hAnsi="Arial" w:cs="Arial"/>
          <w:lang w:val="en-GB"/>
        </w:rPr>
        <w:t>For security and access reasons, it is strictly forbidden to park in front of the Château or on the road. Council rules and regulations are routinely implemented by police controls</w:t>
      </w:r>
      <w:r>
        <w:rPr>
          <w:rFonts w:ascii="Arial" w:hAnsi="Arial" w:cs="Arial"/>
          <w:i/>
          <w:lang w:val="en-GB"/>
        </w:rPr>
        <w:t xml:space="preserve"> </w:t>
      </w:r>
      <w:r>
        <w:rPr>
          <w:rFonts w:ascii="Arial" w:hAnsi="Arial" w:cs="Arial"/>
          <w:lang w:val="en-GB"/>
        </w:rPr>
        <w:t>of the area</w:t>
      </w:r>
      <w:r>
        <w:rPr>
          <w:rFonts w:ascii="Arial" w:hAnsi="Arial" w:cs="Arial"/>
          <w:i/>
          <w:lang w:val="en-GB"/>
        </w:rPr>
        <w:t xml:space="preserve">.  </w:t>
      </w:r>
      <w:r>
        <w:rPr>
          <w:rFonts w:ascii="Arial" w:hAnsi="Arial" w:cs="Arial"/>
          <w:lang w:val="en-GB"/>
        </w:rPr>
        <w:t>Parking spaces are available on the Avenue du Chamossaire as well as the Place Chevron. It is of course possible to drive up to the Château to drop off passengers.</w:t>
      </w:r>
    </w:p>
    <w:p w14:paraId="236573CE" w14:textId="77777777" w:rsidR="00B6054C" w:rsidRDefault="00B6054C" w:rsidP="008C0087">
      <w:pPr>
        <w:spacing w:after="120" w:line="276" w:lineRule="auto"/>
        <w:contextualSpacing/>
        <w:jc w:val="both"/>
        <w:rPr>
          <w:rFonts w:ascii="Arial" w:hAnsi="Arial" w:cs="Arial"/>
          <w:lang w:val="en-GB"/>
        </w:rPr>
      </w:pPr>
    </w:p>
    <w:p w14:paraId="3F4F988E" w14:textId="1AF83C44" w:rsidR="00B6054C" w:rsidRPr="005143B0" w:rsidRDefault="00B6054C" w:rsidP="008C0087">
      <w:pPr>
        <w:spacing w:after="120" w:line="276" w:lineRule="auto"/>
        <w:contextualSpacing/>
        <w:jc w:val="both"/>
        <w:rPr>
          <w:rFonts w:ascii="Arial" w:hAnsi="Arial" w:cs="Arial"/>
          <w:lang w:val="en-GB"/>
        </w:rPr>
      </w:pPr>
      <w:r>
        <w:rPr>
          <w:rFonts w:ascii="Arial" w:hAnsi="Arial" w:cs="Arial"/>
          <w:lang w:val="en-GB"/>
        </w:rPr>
        <w:t xml:space="preserve">Deliveries of equipment by organisers or by other suppliers of wine, flowers, etc. can only be carried out with approval from Château d’Aigle management. Appointments must be fixed ahead of time to coordinate all deliveries and storage needs. Vehicles are only allowed to park in front of the Château for as long as it takes to deliver.   </w:t>
      </w:r>
    </w:p>
    <w:p w14:paraId="684D7A33" w14:textId="77777777" w:rsidR="00B6054C" w:rsidRDefault="00B6054C" w:rsidP="00B6054C">
      <w:pPr>
        <w:contextualSpacing/>
        <w:jc w:val="both"/>
        <w:rPr>
          <w:rFonts w:ascii="Arial" w:hAnsi="Arial" w:cs="Arial"/>
          <w:b/>
          <w:lang w:val="en-GB"/>
        </w:rPr>
      </w:pPr>
    </w:p>
    <w:p w14:paraId="7F55DADA" w14:textId="77777777" w:rsidR="00B6054C" w:rsidRDefault="00B6054C" w:rsidP="00B6054C">
      <w:pPr>
        <w:contextualSpacing/>
        <w:jc w:val="both"/>
        <w:rPr>
          <w:rFonts w:ascii="Arial" w:hAnsi="Arial" w:cs="Arial"/>
          <w:b/>
          <w:lang w:val="en-GB"/>
        </w:rPr>
      </w:pPr>
    </w:p>
    <w:p w14:paraId="1BB9E5B8" w14:textId="77777777" w:rsidR="00B6054C" w:rsidRDefault="00B6054C" w:rsidP="008C0087">
      <w:pPr>
        <w:spacing w:after="160"/>
        <w:jc w:val="both"/>
        <w:rPr>
          <w:rFonts w:ascii="Arial" w:hAnsi="Arial" w:cs="Arial"/>
          <w:b/>
          <w:lang w:val="en-GB"/>
        </w:rPr>
      </w:pPr>
      <w:r>
        <w:rPr>
          <w:rFonts w:ascii="Arial" w:hAnsi="Arial" w:cs="Arial"/>
          <w:b/>
          <w:lang w:val="en-GB"/>
        </w:rPr>
        <w:t>Article 4 – Security and damages</w:t>
      </w:r>
    </w:p>
    <w:p w14:paraId="50DF5990" w14:textId="4DD2C4C3" w:rsidR="00B6054C" w:rsidRDefault="00B6054C" w:rsidP="008C0087">
      <w:pPr>
        <w:spacing w:after="120" w:line="276" w:lineRule="auto"/>
        <w:jc w:val="both"/>
        <w:rPr>
          <w:rFonts w:ascii="Arial" w:hAnsi="Arial" w:cs="Arial"/>
          <w:lang w:val="en-GB"/>
        </w:rPr>
      </w:pPr>
      <w:r>
        <w:rPr>
          <w:rFonts w:ascii="Arial" w:hAnsi="Arial" w:cs="Arial"/>
          <w:lang w:val="en-GB"/>
        </w:rPr>
        <w:t xml:space="preserve">Any event taking place on Château premises which involves over 150 people must be supervised by a security agent appointed and paid for by the organisers. Château d’Aigle generally works with the Securitas company.  </w:t>
      </w:r>
    </w:p>
    <w:p w14:paraId="613C1B55" w14:textId="29D33A9E" w:rsidR="00B6054C" w:rsidRDefault="00B6054C" w:rsidP="008C0087">
      <w:pPr>
        <w:spacing w:after="120" w:line="276" w:lineRule="auto"/>
        <w:jc w:val="both"/>
        <w:rPr>
          <w:rFonts w:ascii="Arial" w:hAnsi="Arial" w:cs="Arial"/>
          <w:lang w:val="en-GB"/>
        </w:rPr>
      </w:pPr>
      <w:r>
        <w:rPr>
          <w:rFonts w:ascii="Arial" w:hAnsi="Arial" w:cs="Arial"/>
          <w:lang w:val="en-GB"/>
        </w:rPr>
        <w:t xml:space="preserve">Any damages to Château d’Aigle or to the equipment provided will be invoiced to the organisers who are kindly asked to voluntarily report all known damages to the Château’s reception desk.  </w:t>
      </w:r>
    </w:p>
    <w:p w14:paraId="21A65E2B" w14:textId="277C87B5" w:rsidR="00B6054C" w:rsidRDefault="00B6054C" w:rsidP="008C0087">
      <w:pPr>
        <w:spacing w:after="120" w:line="276" w:lineRule="auto"/>
        <w:jc w:val="both"/>
        <w:rPr>
          <w:rFonts w:ascii="Arial" w:hAnsi="Arial" w:cs="Arial"/>
          <w:lang w:val="en-GB"/>
        </w:rPr>
      </w:pPr>
      <w:r>
        <w:rPr>
          <w:rFonts w:ascii="Arial" w:hAnsi="Arial" w:cs="Arial"/>
          <w:lang w:val="en-GB"/>
        </w:rPr>
        <w:t xml:space="preserve">It is forbidden to use Sellotape, nails or drawing pins on the walls, floors, and ceilings of all the rooms in Château d’Aigle.  </w:t>
      </w:r>
    </w:p>
    <w:p w14:paraId="299A0EFB" w14:textId="6F6EE917" w:rsidR="00B6054C" w:rsidRDefault="00B6054C" w:rsidP="008C0087">
      <w:pPr>
        <w:spacing w:after="120" w:line="276" w:lineRule="auto"/>
        <w:jc w:val="both"/>
        <w:rPr>
          <w:rFonts w:ascii="Arial" w:hAnsi="Arial" w:cs="Arial"/>
          <w:lang w:val="en-GB"/>
        </w:rPr>
      </w:pPr>
      <w:r>
        <w:rPr>
          <w:rFonts w:ascii="Arial" w:hAnsi="Arial" w:cs="Arial"/>
          <w:lang w:val="en-GB"/>
        </w:rPr>
        <w:t xml:space="preserve">Throwing rice, flower petals or anything which would litter the floors of Château d’Aigle is strictly prohibited. Any extra cleaning will be charged to the organisers. Use of incandescent objects such as flaming torches, fireworks and smoke bombs is strictly prohibited in and around the premises of Château d’Aigle </w:t>
      </w:r>
    </w:p>
    <w:p w14:paraId="5654B952" w14:textId="3158DA82" w:rsidR="00B6054C" w:rsidRDefault="00B6054C" w:rsidP="006C2B9F">
      <w:pPr>
        <w:spacing w:after="120" w:line="276" w:lineRule="auto"/>
        <w:jc w:val="both"/>
        <w:rPr>
          <w:rFonts w:ascii="Arial" w:hAnsi="Arial" w:cs="Arial"/>
          <w:lang w:val="en-GB"/>
        </w:rPr>
      </w:pPr>
      <w:r>
        <w:rPr>
          <w:rFonts w:ascii="Arial" w:hAnsi="Arial" w:cs="Arial"/>
          <w:lang w:val="en-GB"/>
        </w:rPr>
        <w:t xml:space="preserve">Dogs are not welcome in </w:t>
      </w:r>
      <w:r w:rsidR="005143B0">
        <w:rPr>
          <w:rFonts w:ascii="Arial" w:hAnsi="Arial" w:cs="Arial"/>
          <w:lang w:val="en-GB"/>
        </w:rPr>
        <w:t>Château d’Aigle’s</w:t>
      </w:r>
      <w:r>
        <w:rPr>
          <w:rFonts w:ascii="Arial" w:hAnsi="Arial" w:cs="Arial"/>
          <w:lang w:val="en-GB"/>
        </w:rPr>
        <w:t xml:space="preserve"> reception halls.  </w:t>
      </w:r>
    </w:p>
    <w:p w14:paraId="584239A4" w14:textId="7FAA3BE4" w:rsidR="008C0087" w:rsidRDefault="008C0087" w:rsidP="00B6054C">
      <w:pPr>
        <w:jc w:val="both"/>
        <w:rPr>
          <w:rFonts w:ascii="Arial" w:hAnsi="Arial" w:cs="Arial"/>
          <w:lang w:val="en-GB"/>
        </w:rPr>
      </w:pPr>
    </w:p>
    <w:p w14:paraId="0B566897" w14:textId="38C373CF" w:rsidR="00B6054C" w:rsidRDefault="00B6054C" w:rsidP="00B6054C">
      <w:pPr>
        <w:jc w:val="both"/>
        <w:rPr>
          <w:rFonts w:ascii="Arial" w:hAnsi="Arial" w:cs="Arial"/>
          <w:lang w:val="en-GB"/>
        </w:rPr>
      </w:pPr>
    </w:p>
    <w:p w14:paraId="3D3EAA16" w14:textId="6B78B1BD" w:rsidR="006C2B9F" w:rsidRDefault="006C2B9F" w:rsidP="00B6054C">
      <w:pPr>
        <w:jc w:val="both"/>
        <w:rPr>
          <w:rFonts w:ascii="Arial" w:hAnsi="Arial" w:cs="Arial"/>
          <w:lang w:val="en-GB"/>
        </w:rPr>
      </w:pPr>
    </w:p>
    <w:p w14:paraId="10479ED1" w14:textId="26A474D8" w:rsidR="00613D13" w:rsidRDefault="00613D13" w:rsidP="00B6054C">
      <w:pPr>
        <w:jc w:val="both"/>
        <w:rPr>
          <w:rFonts w:ascii="Arial" w:hAnsi="Arial" w:cs="Arial"/>
          <w:lang w:val="en-GB"/>
        </w:rPr>
      </w:pPr>
    </w:p>
    <w:p w14:paraId="04C0462A" w14:textId="77777777" w:rsidR="00613D13" w:rsidRDefault="00613D13" w:rsidP="00B6054C">
      <w:pPr>
        <w:jc w:val="both"/>
        <w:rPr>
          <w:rFonts w:ascii="Arial" w:hAnsi="Arial" w:cs="Arial"/>
          <w:lang w:val="en-GB"/>
        </w:rPr>
      </w:pPr>
    </w:p>
    <w:p w14:paraId="02EAA2D3" w14:textId="7E7534BE" w:rsidR="006C2B9F" w:rsidRDefault="006C2B9F" w:rsidP="00B6054C">
      <w:pPr>
        <w:jc w:val="both"/>
        <w:rPr>
          <w:rFonts w:ascii="Arial" w:hAnsi="Arial" w:cs="Arial"/>
          <w:lang w:val="en-GB"/>
        </w:rPr>
      </w:pPr>
    </w:p>
    <w:p w14:paraId="717550CA" w14:textId="77777777" w:rsidR="006C2B9F" w:rsidRDefault="006C2B9F" w:rsidP="00B6054C">
      <w:pPr>
        <w:jc w:val="both"/>
        <w:rPr>
          <w:rFonts w:ascii="Arial" w:hAnsi="Arial" w:cs="Arial"/>
          <w:lang w:val="en-GB"/>
        </w:rPr>
      </w:pPr>
    </w:p>
    <w:p w14:paraId="0CF72E9E" w14:textId="77777777" w:rsidR="00B6054C" w:rsidRDefault="00B6054C" w:rsidP="008C0087">
      <w:pPr>
        <w:spacing w:after="160"/>
        <w:jc w:val="both"/>
        <w:rPr>
          <w:rFonts w:ascii="Arial" w:hAnsi="Arial" w:cs="Arial"/>
          <w:b/>
          <w:lang w:val="en-GB"/>
        </w:rPr>
      </w:pPr>
      <w:r>
        <w:rPr>
          <w:rFonts w:ascii="Arial" w:hAnsi="Arial" w:cs="Arial"/>
          <w:b/>
          <w:lang w:val="en-GB"/>
        </w:rPr>
        <w:t xml:space="preserve">Article 5 – Rates &amp; payment conditions </w:t>
      </w:r>
    </w:p>
    <w:p w14:paraId="01C41B00" w14:textId="77777777" w:rsidR="00B6054C" w:rsidRDefault="00B6054C" w:rsidP="008C0087">
      <w:pPr>
        <w:spacing w:after="120"/>
        <w:jc w:val="both"/>
        <w:rPr>
          <w:rFonts w:ascii="Arial" w:hAnsi="Arial" w:cs="Arial"/>
          <w:b/>
          <w:lang w:val="en-GB"/>
        </w:rPr>
      </w:pPr>
      <w:r>
        <w:rPr>
          <w:rFonts w:ascii="Arial" w:hAnsi="Arial" w:cs="Arial"/>
          <w:lang w:val="en-GB"/>
        </w:rPr>
        <w:lastRenderedPageBreak/>
        <w:t xml:space="preserve">Hire of the halls include the following amenities: </w:t>
      </w:r>
    </w:p>
    <w:p w14:paraId="5B4C79EF" w14:textId="77777777" w:rsidR="00B6054C" w:rsidRDefault="00B6054C" w:rsidP="008C0087">
      <w:pPr>
        <w:numPr>
          <w:ilvl w:val="0"/>
          <w:numId w:val="3"/>
        </w:numPr>
        <w:spacing w:line="276" w:lineRule="auto"/>
        <w:jc w:val="both"/>
        <w:rPr>
          <w:rFonts w:ascii="Arial" w:hAnsi="Arial" w:cs="Arial"/>
          <w:lang w:val="en-GB"/>
        </w:rPr>
      </w:pPr>
      <w:r>
        <w:rPr>
          <w:rFonts w:ascii="Arial" w:hAnsi="Arial" w:cs="Arial"/>
          <w:lang w:val="en-GB"/>
        </w:rPr>
        <w:t xml:space="preserve">Use of the room and/or the interior courtyards of the Château and/or the garden rented according to conditions of the contract, but this never includes the exterior of Château d’Aigle, which is public property </w:t>
      </w:r>
    </w:p>
    <w:p w14:paraId="1FEEA2BD" w14:textId="77777777" w:rsidR="00B6054C" w:rsidRDefault="00B6054C" w:rsidP="008C0087">
      <w:pPr>
        <w:numPr>
          <w:ilvl w:val="0"/>
          <w:numId w:val="3"/>
        </w:numPr>
        <w:spacing w:line="276" w:lineRule="auto"/>
        <w:jc w:val="both"/>
        <w:rPr>
          <w:rFonts w:ascii="Arial" w:hAnsi="Arial" w:cs="Arial"/>
          <w:lang w:val="en-GB"/>
        </w:rPr>
      </w:pPr>
      <w:r>
        <w:rPr>
          <w:rFonts w:ascii="Arial" w:hAnsi="Arial" w:cs="Arial"/>
          <w:lang w:val="en-GB"/>
        </w:rPr>
        <w:t>Electricity and heating (if required)</w:t>
      </w:r>
    </w:p>
    <w:p w14:paraId="20E60022" w14:textId="77777777" w:rsidR="00B6054C" w:rsidRDefault="00B6054C" w:rsidP="008C0087">
      <w:pPr>
        <w:numPr>
          <w:ilvl w:val="0"/>
          <w:numId w:val="3"/>
        </w:numPr>
        <w:spacing w:line="276" w:lineRule="auto"/>
        <w:jc w:val="both"/>
        <w:rPr>
          <w:rFonts w:ascii="Arial" w:hAnsi="Arial" w:cs="Arial"/>
          <w:lang w:val="en-GB"/>
        </w:rPr>
      </w:pPr>
      <w:r>
        <w:rPr>
          <w:rFonts w:ascii="Arial" w:hAnsi="Arial" w:cs="Arial"/>
          <w:lang w:val="en-GB"/>
        </w:rPr>
        <w:t xml:space="preserve">Use of the kitchens and all equipment needed to serve a cocktail or a dinner by one of the official caterers </w:t>
      </w:r>
    </w:p>
    <w:p w14:paraId="329FD92A" w14:textId="77777777" w:rsidR="00B6054C" w:rsidRDefault="00B6054C" w:rsidP="008C0087">
      <w:pPr>
        <w:numPr>
          <w:ilvl w:val="0"/>
          <w:numId w:val="3"/>
        </w:numPr>
        <w:spacing w:line="276" w:lineRule="auto"/>
        <w:jc w:val="both"/>
        <w:rPr>
          <w:rFonts w:ascii="Arial" w:hAnsi="Arial" w:cs="Arial"/>
          <w:lang w:val="en-GB"/>
        </w:rPr>
      </w:pPr>
      <w:r>
        <w:rPr>
          <w:rFonts w:ascii="Arial" w:hAnsi="Arial" w:cs="Arial"/>
          <w:lang w:val="en-GB"/>
        </w:rPr>
        <w:t xml:space="preserve">Putting the chairs in place for an exceptional ceremony or a seminar </w:t>
      </w:r>
    </w:p>
    <w:p w14:paraId="395AFEAB" w14:textId="77777777" w:rsidR="00B6054C" w:rsidRDefault="00B6054C" w:rsidP="008C0087">
      <w:pPr>
        <w:numPr>
          <w:ilvl w:val="0"/>
          <w:numId w:val="3"/>
        </w:numPr>
        <w:spacing w:line="276" w:lineRule="auto"/>
        <w:jc w:val="both"/>
        <w:rPr>
          <w:rFonts w:ascii="Arial" w:hAnsi="Arial" w:cs="Arial"/>
          <w:lang w:val="en-GB"/>
        </w:rPr>
      </w:pPr>
      <w:r>
        <w:rPr>
          <w:rFonts w:ascii="Arial" w:hAnsi="Arial" w:cs="Arial"/>
          <w:lang w:val="en-GB"/>
        </w:rPr>
        <w:t>Event administration</w:t>
      </w:r>
    </w:p>
    <w:p w14:paraId="72E8BADD" w14:textId="77777777" w:rsidR="00B6054C" w:rsidRDefault="00B6054C" w:rsidP="008C0087">
      <w:pPr>
        <w:spacing w:before="240" w:after="120" w:line="276" w:lineRule="auto"/>
        <w:jc w:val="both"/>
        <w:rPr>
          <w:rFonts w:ascii="Arial" w:hAnsi="Arial" w:cs="Arial"/>
          <w:lang w:val="en-GB"/>
        </w:rPr>
      </w:pPr>
      <w:r>
        <w:rPr>
          <w:rFonts w:ascii="Arial" w:hAnsi="Arial" w:cs="Arial"/>
          <w:lang w:val="en-GB"/>
        </w:rPr>
        <w:t xml:space="preserve">Payment is to be made as outlined below: </w:t>
      </w:r>
    </w:p>
    <w:p w14:paraId="65559AD5" w14:textId="77777777" w:rsidR="00B6054C" w:rsidRDefault="00B6054C" w:rsidP="00B6054C">
      <w:pPr>
        <w:numPr>
          <w:ilvl w:val="0"/>
          <w:numId w:val="3"/>
        </w:numPr>
        <w:spacing w:line="276" w:lineRule="auto"/>
        <w:jc w:val="both"/>
        <w:rPr>
          <w:rFonts w:ascii="Arial" w:hAnsi="Arial" w:cs="Arial"/>
          <w:lang w:val="en-GB"/>
        </w:rPr>
      </w:pPr>
      <w:r>
        <w:rPr>
          <w:rFonts w:ascii="Arial" w:hAnsi="Arial" w:cs="Arial"/>
          <w:lang w:val="en-GB"/>
        </w:rPr>
        <w:t>50% of the global cost at the time of booking, so guaranteeing the reservation</w:t>
      </w:r>
    </w:p>
    <w:p w14:paraId="2021C29C" w14:textId="77777777" w:rsidR="00B6054C" w:rsidRDefault="00B6054C" w:rsidP="00B6054C">
      <w:pPr>
        <w:numPr>
          <w:ilvl w:val="0"/>
          <w:numId w:val="3"/>
        </w:numPr>
        <w:spacing w:line="276" w:lineRule="auto"/>
        <w:jc w:val="both"/>
        <w:rPr>
          <w:rFonts w:ascii="Arial" w:hAnsi="Arial" w:cs="Arial"/>
          <w:lang w:val="en-GB"/>
        </w:rPr>
      </w:pPr>
      <w:r>
        <w:rPr>
          <w:rFonts w:ascii="Arial" w:hAnsi="Arial" w:cs="Arial"/>
          <w:lang w:val="en-GB"/>
        </w:rPr>
        <w:t>The balance, following the event</w:t>
      </w:r>
    </w:p>
    <w:p w14:paraId="4A339D5C" w14:textId="77777777" w:rsidR="00B6054C" w:rsidRDefault="00B6054C" w:rsidP="008C0087">
      <w:pPr>
        <w:spacing w:before="120" w:after="120" w:line="276" w:lineRule="auto"/>
        <w:jc w:val="both"/>
        <w:rPr>
          <w:rFonts w:ascii="Arial" w:hAnsi="Arial" w:cs="Arial"/>
          <w:lang w:val="en-GB"/>
        </w:rPr>
      </w:pPr>
      <w:r>
        <w:rPr>
          <w:rFonts w:ascii="Arial" w:hAnsi="Arial" w:cs="Arial"/>
          <w:lang w:val="en-GB"/>
        </w:rPr>
        <w:t xml:space="preserve">The amount indicated on the rental contract includes all relevant taxes. Supplements may be added in the following cases:   </w:t>
      </w:r>
    </w:p>
    <w:p w14:paraId="39289F39" w14:textId="77777777" w:rsidR="00B6054C" w:rsidRDefault="00B6054C" w:rsidP="00B6054C">
      <w:pPr>
        <w:numPr>
          <w:ilvl w:val="0"/>
          <w:numId w:val="3"/>
        </w:numPr>
        <w:spacing w:line="276" w:lineRule="auto"/>
        <w:jc w:val="both"/>
        <w:rPr>
          <w:rFonts w:ascii="Arial" w:hAnsi="Arial" w:cs="Arial"/>
          <w:lang w:val="en-GB"/>
        </w:rPr>
      </w:pPr>
      <w:r>
        <w:rPr>
          <w:rFonts w:ascii="Arial" w:hAnsi="Arial" w:cs="Arial"/>
          <w:lang w:val="en-GB"/>
        </w:rPr>
        <w:t xml:space="preserve">Use of room other than indicated in the contract </w:t>
      </w:r>
    </w:p>
    <w:p w14:paraId="66712E83" w14:textId="77777777" w:rsidR="00B6054C" w:rsidRDefault="00B6054C" w:rsidP="00B6054C">
      <w:pPr>
        <w:numPr>
          <w:ilvl w:val="0"/>
          <w:numId w:val="3"/>
        </w:numPr>
        <w:spacing w:line="276" w:lineRule="auto"/>
        <w:jc w:val="both"/>
        <w:rPr>
          <w:rFonts w:ascii="Arial" w:hAnsi="Arial" w:cs="Arial"/>
          <w:lang w:val="en-GB"/>
        </w:rPr>
      </w:pPr>
      <w:r>
        <w:rPr>
          <w:rFonts w:ascii="Arial" w:hAnsi="Arial" w:cs="Arial"/>
          <w:lang w:val="en-GB"/>
        </w:rPr>
        <w:t>Damage and breakages</w:t>
      </w:r>
    </w:p>
    <w:p w14:paraId="1F124B82" w14:textId="77777777" w:rsidR="00B6054C" w:rsidRDefault="00B6054C" w:rsidP="00B6054C">
      <w:pPr>
        <w:numPr>
          <w:ilvl w:val="0"/>
          <w:numId w:val="3"/>
        </w:numPr>
        <w:spacing w:line="276" w:lineRule="auto"/>
        <w:jc w:val="both"/>
        <w:rPr>
          <w:rFonts w:ascii="Arial" w:hAnsi="Arial" w:cs="Arial"/>
          <w:lang w:val="en-GB"/>
        </w:rPr>
      </w:pPr>
      <w:r>
        <w:rPr>
          <w:rFonts w:ascii="Arial" w:hAnsi="Arial" w:cs="Arial"/>
          <w:lang w:val="en-GB"/>
        </w:rPr>
        <w:t xml:space="preserve">Wine service that does not conform to general terms and conditions </w:t>
      </w:r>
    </w:p>
    <w:p w14:paraId="098D2951" w14:textId="2EF6844D" w:rsidR="00B6054C" w:rsidRDefault="00B6054C" w:rsidP="008C0087">
      <w:pPr>
        <w:spacing w:before="240" w:line="276" w:lineRule="auto"/>
        <w:jc w:val="both"/>
        <w:rPr>
          <w:rFonts w:ascii="Arial" w:hAnsi="Arial" w:cs="Arial"/>
          <w:lang w:val="en-GB"/>
        </w:rPr>
      </w:pPr>
      <w:r>
        <w:rPr>
          <w:rFonts w:ascii="Arial" w:hAnsi="Arial" w:cs="Arial"/>
          <w:lang w:val="en-GB"/>
        </w:rPr>
        <w:t xml:space="preserve">Once the signed contract has been returned, the booking is considered as fixed. Any changes or cancellation will incur an administrative charge of CHF 100.-. If an event is cancelled, the down payment is not reimbursed. If the cancellation is announced less than one month before the event, the full cost of the programme will be invoiced to the organisers. </w:t>
      </w:r>
    </w:p>
    <w:p w14:paraId="0776AFEB" w14:textId="77777777" w:rsidR="00B6054C" w:rsidRDefault="00B6054C" w:rsidP="00B6054C">
      <w:pPr>
        <w:spacing w:before="240"/>
        <w:jc w:val="both"/>
        <w:rPr>
          <w:rFonts w:ascii="Arial" w:hAnsi="Arial" w:cs="Arial"/>
          <w:lang w:val="en-GB"/>
        </w:rPr>
      </w:pPr>
    </w:p>
    <w:p w14:paraId="6F477348" w14:textId="77777777" w:rsidR="00B6054C" w:rsidRDefault="00B6054C" w:rsidP="00B6054C">
      <w:pPr>
        <w:spacing w:after="120"/>
        <w:jc w:val="both"/>
        <w:rPr>
          <w:rFonts w:ascii="Arial" w:hAnsi="Arial" w:cs="Arial"/>
          <w:lang w:val="en-GB"/>
        </w:rPr>
      </w:pPr>
    </w:p>
    <w:p w14:paraId="231E71BE" w14:textId="77777777" w:rsidR="00B6054C" w:rsidRPr="00B6054C" w:rsidRDefault="00B6054C" w:rsidP="008C0087">
      <w:pPr>
        <w:spacing w:after="160"/>
        <w:jc w:val="both"/>
        <w:rPr>
          <w:rFonts w:ascii="Arial" w:hAnsi="Arial" w:cs="Arial"/>
          <w:b/>
          <w:bCs/>
          <w:lang w:val="en-CA"/>
        </w:rPr>
      </w:pPr>
      <w:r w:rsidRPr="00B6054C">
        <w:rPr>
          <w:rFonts w:ascii="Arial" w:hAnsi="Arial" w:cs="Arial"/>
          <w:b/>
          <w:bCs/>
          <w:lang w:val="en-CA"/>
        </w:rPr>
        <w:t xml:space="preserve">Article 6 – </w:t>
      </w:r>
      <w:r>
        <w:rPr>
          <w:rFonts w:ascii="Arial" w:hAnsi="Arial" w:cs="Arial"/>
          <w:b/>
          <w:bCs/>
          <w:lang w:val="en-CA"/>
        </w:rPr>
        <w:t>Cleaning</w:t>
      </w:r>
      <w:r w:rsidRPr="00B6054C">
        <w:rPr>
          <w:rFonts w:ascii="Arial" w:hAnsi="Arial" w:cs="Arial"/>
          <w:b/>
          <w:bCs/>
          <w:lang w:val="en-CA"/>
        </w:rPr>
        <w:t xml:space="preserve"> up </w:t>
      </w:r>
    </w:p>
    <w:p w14:paraId="61FE3EBE" w14:textId="77777777" w:rsidR="00B6054C" w:rsidRPr="00B6054C" w:rsidRDefault="00B6054C" w:rsidP="00B6054C">
      <w:pPr>
        <w:widowControl w:val="0"/>
        <w:autoSpaceDE w:val="0"/>
        <w:autoSpaceDN w:val="0"/>
        <w:adjustRightInd w:val="0"/>
        <w:jc w:val="both"/>
        <w:rPr>
          <w:rFonts w:ascii="Arial" w:eastAsiaTheme="minorEastAsia" w:hAnsi="Arial" w:cstheme="minorBidi"/>
          <w:color w:val="000000"/>
          <w:szCs w:val="24"/>
          <w:lang w:val="en-CA"/>
        </w:rPr>
      </w:pPr>
      <w:r>
        <w:rPr>
          <w:rFonts w:ascii="Arial" w:eastAsiaTheme="minorEastAsia" w:hAnsi="Arial"/>
          <w:color w:val="000000"/>
          <w:szCs w:val="24"/>
          <w:lang w:val="en-CA"/>
        </w:rPr>
        <w:t xml:space="preserve">Cleaning of the rented room(s) is included in the rental price of the room(s). </w:t>
      </w:r>
    </w:p>
    <w:p w14:paraId="71B9EC1E" w14:textId="77777777" w:rsidR="00B6054C" w:rsidRPr="00B6054C" w:rsidRDefault="00B6054C" w:rsidP="00B6054C">
      <w:pPr>
        <w:jc w:val="both"/>
        <w:rPr>
          <w:rFonts w:ascii="Arial" w:eastAsiaTheme="minorHAnsi" w:hAnsi="Arial" w:cs="Arial"/>
          <w:b/>
          <w:szCs w:val="22"/>
          <w:lang w:val="en-CA"/>
        </w:rPr>
      </w:pPr>
    </w:p>
    <w:p w14:paraId="04A426B9" w14:textId="77777777" w:rsidR="00B6054C" w:rsidRDefault="00B6054C" w:rsidP="008C0087">
      <w:pPr>
        <w:spacing w:line="276" w:lineRule="auto"/>
        <w:jc w:val="both"/>
        <w:rPr>
          <w:rFonts w:ascii="Arial" w:hAnsi="Arial" w:cs="Arial"/>
          <w:b/>
          <w:lang w:val="en-GB"/>
        </w:rPr>
      </w:pPr>
      <w:r>
        <w:rPr>
          <w:rFonts w:ascii="Arial" w:hAnsi="Arial" w:cs="Arial"/>
          <w:b/>
          <w:lang w:val="en-GB"/>
        </w:rPr>
        <w:t xml:space="preserve">The present rules and regulations form an integral part of the rental contract concluded between the organisers and Aigle Château. The conclusion of a rental contract explicitly implies the acceptance of the present rules and regulations by the organisers.  </w:t>
      </w:r>
    </w:p>
    <w:p w14:paraId="458DF553" w14:textId="32FB1A03" w:rsidR="000211ED" w:rsidRPr="00B6054C" w:rsidRDefault="000211ED" w:rsidP="00A7771B">
      <w:pPr>
        <w:widowControl w:val="0"/>
        <w:autoSpaceDE w:val="0"/>
        <w:autoSpaceDN w:val="0"/>
        <w:adjustRightInd w:val="0"/>
        <w:jc w:val="both"/>
        <w:rPr>
          <w:rFonts w:ascii="Arial" w:eastAsiaTheme="minorEastAsia" w:hAnsi="Arial"/>
          <w:b/>
          <w:noProof w:val="0"/>
          <w:color w:val="000000"/>
          <w:szCs w:val="22"/>
          <w:lang w:val="en-GB"/>
        </w:rPr>
      </w:pPr>
    </w:p>
    <w:sectPr w:rsidR="000211ED" w:rsidRPr="00B6054C" w:rsidSect="00CF6580">
      <w:headerReference w:type="default" r:id="rId13"/>
      <w:footerReference w:type="default" r:id="rId14"/>
      <w:pgSz w:w="11900" w:h="16840"/>
      <w:pgMar w:top="372" w:right="1418" w:bottom="1418" w:left="1418" w:header="397"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3440" w14:textId="77777777" w:rsidR="006F5E30" w:rsidRDefault="006F5E30" w:rsidP="000F1D22">
      <w:r>
        <w:separator/>
      </w:r>
    </w:p>
  </w:endnote>
  <w:endnote w:type="continuationSeparator" w:id="0">
    <w:p w14:paraId="2F10A7AC" w14:textId="77777777" w:rsidR="006F5E30" w:rsidRDefault="006F5E30" w:rsidP="000F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axCondensed-Regular">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B048" w14:textId="77777777" w:rsidR="00A7092F" w:rsidRDefault="00A7092F" w:rsidP="00A7092F">
    <w:pPr>
      <w:tabs>
        <w:tab w:val="left" w:pos="4253"/>
        <w:tab w:val="left" w:pos="5103"/>
      </w:tabs>
      <w:jc w:val="center"/>
      <w:rPr>
        <w:rFonts w:ascii="Helvetica" w:hAnsi="Helvetica"/>
        <w:sz w:val="16"/>
        <w:szCs w:val="16"/>
      </w:rPr>
    </w:pPr>
    <w:r>
      <w:rPr>
        <w:rFonts w:ascii="Helvetica" w:hAnsi="Helvetica"/>
        <w:sz w:val="16"/>
        <w:szCs w:val="16"/>
      </w:rPr>
      <w:fldChar w:fldCharType="begin"/>
    </w:r>
    <w:r>
      <w:rPr>
        <w:rFonts w:ascii="Helvetica" w:hAnsi="Helvetica"/>
        <w:sz w:val="16"/>
        <w:szCs w:val="16"/>
      </w:rPr>
      <w:instrText xml:space="preserve"> CONTACT _Con-4878A6631 </w:instrText>
    </w:r>
    <w:r>
      <w:rPr>
        <w:rFonts w:ascii="Helvetica" w:hAnsi="Helvetica"/>
        <w:sz w:val="16"/>
        <w:szCs w:val="16"/>
      </w:rPr>
      <w:fldChar w:fldCharType="separate"/>
    </w:r>
    <w:r>
      <w:rPr>
        <w:rFonts w:ascii="Helvetica" w:hAnsi="Helvetica"/>
        <w:sz w:val="16"/>
        <w:szCs w:val="16"/>
      </w:rPr>
      <w:t>Château d’Aigle</w:t>
    </w:r>
    <w:r>
      <w:rPr>
        <w:rFonts w:ascii="Helvetica" w:hAnsi="Helvetica"/>
        <w:sz w:val="16"/>
        <w:szCs w:val="16"/>
      </w:rPr>
      <w:fldChar w:fldCharType="end"/>
    </w:r>
  </w:p>
  <w:p w14:paraId="72727D97" w14:textId="77777777" w:rsidR="00A7092F" w:rsidRDefault="00A7092F" w:rsidP="00A7092F">
    <w:pPr>
      <w:tabs>
        <w:tab w:val="left" w:pos="4253"/>
        <w:tab w:val="left" w:pos="5103"/>
      </w:tabs>
      <w:jc w:val="center"/>
      <w:rPr>
        <w:rFonts w:ascii="Helvetica" w:hAnsi="Helvetica"/>
        <w:sz w:val="16"/>
        <w:szCs w:val="16"/>
      </w:rPr>
    </w:pPr>
    <w:r>
      <w:rPr>
        <w:rFonts w:ascii="Helvetica" w:hAnsi="Helvetica"/>
        <w:sz w:val="16"/>
        <w:szCs w:val="16"/>
      </w:rPr>
      <w:t>Musées de la Vigne et du Vin</w:t>
    </w:r>
  </w:p>
  <w:p w14:paraId="2D48F5FA" w14:textId="1C91590E" w:rsidR="00A7092F" w:rsidRDefault="00A7092F" w:rsidP="00A7092F">
    <w:pPr>
      <w:pStyle w:val="Pieddepage"/>
      <w:jc w:val="center"/>
      <w:rPr>
        <w:sz w:val="16"/>
        <w:szCs w:val="16"/>
      </w:rPr>
    </w:pPr>
    <w:r>
      <w:rPr>
        <w:rFonts w:ascii="Helvetica" w:hAnsi="Helvetica"/>
        <w:sz w:val="16"/>
        <w:szCs w:val="16"/>
      </w:rPr>
      <w:t>Case postale, CH 1860 Aigle</w:t>
    </w:r>
    <w:r>
      <w:rPr>
        <w:rFonts w:ascii="Helvetica" w:hAnsi="Helvetica"/>
        <w:sz w:val="16"/>
        <w:szCs w:val="16"/>
      </w:rPr>
      <w:br/>
      <w:t>Téléphone +41 (0)24 466 21 30</w:t>
    </w:r>
  </w:p>
  <w:p w14:paraId="7A6593AB" w14:textId="77777777" w:rsidR="00CB7157" w:rsidRDefault="00CB71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3853" w14:textId="77777777" w:rsidR="006F5E30" w:rsidRDefault="006F5E30" w:rsidP="000F1D22">
      <w:r>
        <w:separator/>
      </w:r>
    </w:p>
  </w:footnote>
  <w:footnote w:type="continuationSeparator" w:id="0">
    <w:p w14:paraId="4D15B2CE" w14:textId="77777777" w:rsidR="006F5E30" w:rsidRDefault="006F5E30" w:rsidP="000F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2D7F" w14:textId="4CB35657" w:rsidR="00CB7157" w:rsidRPr="00F23273" w:rsidRDefault="00CF6580" w:rsidP="00FE5381">
    <w:pPr>
      <w:pStyle w:val="En-tte"/>
      <w:tabs>
        <w:tab w:val="left" w:pos="5387"/>
      </w:tabs>
    </w:pPr>
    <w:r>
      <w:drawing>
        <wp:inline distT="0" distB="0" distL="0" distR="0" wp14:anchorId="56C93320" wp14:editId="7FBB2A36">
          <wp:extent cx="2225040" cy="1028065"/>
          <wp:effectExtent l="0" t="0" r="3810" b="635"/>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pic:cNvPicPr>
                </pic:nvPicPr>
                <pic:blipFill>
                  <a:blip r:embed="rId1"/>
                  <a:srcRect t="21264" b="21264"/>
                  <a:stretch>
                    <a:fillRect/>
                  </a:stretch>
                </pic:blipFill>
                <pic:spPr bwMode="auto">
                  <a:xfrm>
                    <a:off x="0" y="0"/>
                    <a:ext cx="2225040" cy="1028065"/>
                  </a:xfrm>
                  <a:prstGeom prst="rect">
                    <a:avLst/>
                  </a:prstGeom>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CB7157">
      <w:tab/>
    </w:r>
  </w:p>
  <w:p w14:paraId="6847143C" w14:textId="77777777" w:rsidR="00CB7157" w:rsidRDefault="00CB7157" w:rsidP="00FE5381">
    <w:pPr>
      <w:pStyle w:val="En-tte"/>
      <w:tabs>
        <w:tab w:val="clear" w:pos="9072"/>
        <w:tab w:val="left" w:pos="5387"/>
        <w:tab w:val="left" w:pos="8300"/>
      </w:tabs>
    </w:pPr>
  </w:p>
  <w:p w14:paraId="3094B9A7" w14:textId="0211F3F2" w:rsidR="00CB7157" w:rsidRPr="000F1D22" w:rsidRDefault="00B6054C" w:rsidP="005143B0">
    <w:pPr>
      <w:pStyle w:val="En-tte"/>
      <w:tabs>
        <w:tab w:val="left" w:pos="5387"/>
      </w:tabs>
    </w:pPr>
    <w:r>
      <w:rPr>
        <w:rFonts w:ascii="DaxCondensed-Regular" w:hAnsi="DaxCondensed-Regular"/>
        <w:lang w:eastAsia="fr-FR"/>
      </w:rPr>
      <mc:AlternateContent>
        <mc:Choice Requires="wps">
          <w:drawing>
            <wp:anchor distT="0" distB="0" distL="114300" distR="114300" simplePos="0" relativeHeight="251663360" behindDoc="0" locked="0" layoutInCell="1" allowOverlap="1" wp14:anchorId="09E06214" wp14:editId="4749F522">
              <wp:simplePos x="0" y="0"/>
              <wp:positionH relativeFrom="column">
                <wp:posOffset>0</wp:posOffset>
              </wp:positionH>
              <wp:positionV relativeFrom="paragraph">
                <wp:posOffset>12700</wp:posOffset>
              </wp:positionV>
              <wp:extent cx="6400800"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accent2">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5C0A17"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" strokecolor="#622423 [1605]" strokeweight=".25pt"/>
          </w:pict>
        </mc:Fallback>
      </mc:AlternateContent>
    </w:r>
    <w:r w:rsidR="00CB71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ADF"/>
    <w:multiLevelType w:val="hybridMultilevel"/>
    <w:tmpl w:val="DDFEEC38"/>
    <w:lvl w:ilvl="0" w:tplc="E4B234E0">
      <w:start w:val="1"/>
      <w:numFmt w:val="bullet"/>
      <w:lvlText w:val="-"/>
      <w:lvlJc w:val="left"/>
      <w:pPr>
        <w:ind w:left="720" w:hanging="360"/>
      </w:pPr>
      <w:rPr>
        <w:rFonts w:ascii="Helvetica Neue" w:eastAsia="Calibri" w:hAnsi="Helvetica Neue" w:cs="Times New Roman" w:hint="default"/>
      </w:rPr>
    </w:lvl>
    <w:lvl w:ilvl="1" w:tplc="100C0003">
      <w:start w:val="1"/>
      <w:numFmt w:val="bullet"/>
      <w:lvlText w:val="o"/>
      <w:lvlJc w:val="left"/>
      <w:pPr>
        <w:ind w:left="1440" w:hanging="360"/>
      </w:pPr>
      <w:rPr>
        <w:rFonts w:ascii="Courier New" w:hAnsi="Courier New" w:cs="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Symbo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Symbol"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29EA3979"/>
    <w:multiLevelType w:val="hybridMultilevel"/>
    <w:tmpl w:val="43BCDAEC"/>
    <w:lvl w:ilvl="0" w:tplc="82CC5A8E">
      <w:numFmt w:val="bullet"/>
      <w:lvlText w:val="-"/>
      <w:lvlJc w:val="left"/>
      <w:pPr>
        <w:ind w:left="720" w:hanging="360"/>
      </w:pPr>
      <w:rPr>
        <w:rFonts w:ascii="DaxCondensed-Regular" w:eastAsiaTheme="minorHAnsi" w:hAnsi="DaxCondensed-Regular" w:cstheme="minorBidi" w:hint="default"/>
      </w:rPr>
    </w:lvl>
    <w:lvl w:ilvl="1" w:tplc="100C0003">
      <w:start w:val="1"/>
      <w:numFmt w:val="bullet"/>
      <w:lvlText w:val="o"/>
      <w:lvlJc w:val="left"/>
      <w:pPr>
        <w:ind w:left="1440" w:hanging="360"/>
      </w:pPr>
      <w:rPr>
        <w:rFonts w:ascii="Courier New" w:hAnsi="Courier New" w:cs="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Symbo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Symbol"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49127CBE"/>
    <w:multiLevelType w:val="hybridMultilevel"/>
    <w:tmpl w:val="47B0AF24"/>
    <w:lvl w:ilvl="0" w:tplc="EC6C7284">
      <w:start w:val="1"/>
      <w:numFmt w:val="bullet"/>
      <w:lvlText w:val=""/>
      <w:lvlJc w:val="left"/>
      <w:pPr>
        <w:ind w:left="720" w:hanging="360"/>
      </w:pPr>
      <w:rPr>
        <w:rFonts w:ascii="Symbol" w:hAnsi="Symbol" w:hint="default"/>
      </w:rPr>
    </w:lvl>
    <w:lvl w:ilvl="1" w:tplc="7BBC8204">
      <w:numFmt w:val="bullet"/>
      <w:lvlText w:val="-"/>
      <w:lvlJc w:val="left"/>
      <w:pPr>
        <w:ind w:left="1440" w:hanging="360"/>
      </w:pPr>
      <w:rPr>
        <w:rFonts w:ascii="Arial" w:eastAsia="Times" w:hAnsi="Arial"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15:restartNumberingAfterBreak="0">
    <w:nsid w:val="53C0283E"/>
    <w:multiLevelType w:val="hybridMultilevel"/>
    <w:tmpl w:val="10AE243E"/>
    <w:lvl w:ilvl="0" w:tplc="E4B234E0">
      <w:start w:val="1"/>
      <w:numFmt w:val="bullet"/>
      <w:lvlText w:val="-"/>
      <w:lvlJc w:val="left"/>
      <w:pPr>
        <w:ind w:left="1429" w:hanging="360"/>
      </w:pPr>
      <w:rPr>
        <w:rFonts w:ascii="Helvetica Neue" w:eastAsia="Calibri" w:hAnsi="Helvetica Neue" w:cs="Times New Roman"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4" w15:restartNumberingAfterBreak="0">
    <w:nsid w:val="65AB2A1D"/>
    <w:multiLevelType w:val="hybridMultilevel"/>
    <w:tmpl w:val="FBE8B50A"/>
    <w:lvl w:ilvl="0" w:tplc="CDB8806A">
      <w:start w:val="1"/>
      <w:numFmt w:val="bullet"/>
      <w:lvlText w:val="-"/>
      <w:lvlJc w:val="left"/>
      <w:pPr>
        <w:ind w:left="720" w:hanging="360"/>
      </w:pPr>
      <w:rPr>
        <w:rFonts w:ascii="Helvetica Neue" w:eastAsia="Times" w:hAnsi="Helvetica Neue" w:cs="Times New Roman" w:hint="default"/>
      </w:rPr>
    </w:lvl>
    <w:lvl w:ilvl="1" w:tplc="100C0003">
      <w:start w:val="1"/>
      <w:numFmt w:val="bullet"/>
      <w:lvlText w:val="o"/>
      <w:lvlJc w:val="left"/>
      <w:pPr>
        <w:ind w:left="1440" w:hanging="360"/>
      </w:pPr>
      <w:rPr>
        <w:rFonts w:ascii="Courier New" w:hAnsi="Courier New" w:cs="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Symbo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Symbol"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6DE1270B"/>
    <w:multiLevelType w:val="hybridMultilevel"/>
    <w:tmpl w:val="3AA68076"/>
    <w:lvl w:ilvl="0" w:tplc="100C0001">
      <w:start w:val="1"/>
      <w:numFmt w:val="bullet"/>
      <w:lvlText w:val=""/>
      <w:lvlJc w:val="left"/>
      <w:pPr>
        <w:ind w:left="1647" w:hanging="360"/>
      </w:pPr>
      <w:rPr>
        <w:rFonts w:ascii="Symbol" w:hAnsi="Symbol" w:hint="default"/>
      </w:rPr>
    </w:lvl>
    <w:lvl w:ilvl="1" w:tplc="100C0003">
      <w:start w:val="1"/>
      <w:numFmt w:val="bullet"/>
      <w:lvlText w:val="o"/>
      <w:lvlJc w:val="left"/>
      <w:pPr>
        <w:ind w:left="2367" w:hanging="360"/>
      </w:pPr>
      <w:rPr>
        <w:rFonts w:ascii="Courier New" w:hAnsi="Courier New" w:cs="Courier New" w:hint="default"/>
      </w:rPr>
    </w:lvl>
    <w:lvl w:ilvl="2" w:tplc="100C0005">
      <w:start w:val="1"/>
      <w:numFmt w:val="bullet"/>
      <w:lvlText w:val=""/>
      <w:lvlJc w:val="left"/>
      <w:pPr>
        <w:ind w:left="3087" w:hanging="360"/>
      </w:pPr>
      <w:rPr>
        <w:rFonts w:ascii="Wingdings" w:hAnsi="Wingdings" w:hint="default"/>
      </w:rPr>
    </w:lvl>
    <w:lvl w:ilvl="3" w:tplc="100C0001">
      <w:start w:val="1"/>
      <w:numFmt w:val="bullet"/>
      <w:lvlText w:val=""/>
      <w:lvlJc w:val="left"/>
      <w:pPr>
        <w:ind w:left="3807" w:hanging="360"/>
      </w:pPr>
      <w:rPr>
        <w:rFonts w:ascii="Symbol" w:hAnsi="Symbol" w:hint="default"/>
      </w:rPr>
    </w:lvl>
    <w:lvl w:ilvl="4" w:tplc="100C0003">
      <w:start w:val="1"/>
      <w:numFmt w:val="bullet"/>
      <w:lvlText w:val="o"/>
      <w:lvlJc w:val="left"/>
      <w:pPr>
        <w:ind w:left="4527" w:hanging="360"/>
      </w:pPr>
      <w:rPr>
        <w:rFonts w:ascii="Courier New" w:hAnsi="Courier New" w:cs="Courier New" w:hint="default"/>
      </w:rPr>
    </w:lvl>
    <w:lvl w:ilvl="5" w:tplc="100C0005">
      <w:start w:val="1"/>
      <w:numFmt w:val="bullet"/>
      <w:lvlText w:val=""/>
      <w:lvlJc w:val="left"/>
      <w:pPr>
        <w:ind w:left="5247" w:hanging="360"/>
      </w:pPr>
      <w:rPr>
        <w:rFonts w:ascii="Wingdings" w:hAnsi="Wingdings" w:hint="default"/>
      </w:rPr>
    </w:lvl>
    <w:lvl w:ilvl="6" w:tplc="100C0001">
      <w:start w:val="1"/>
      <w:numFmt w:val="bullet"/>
      <w:lvlText w:val=""/>
      <w:lvlJc w:val="left"/>
      <w:pPr>
        <w:ind w:left="5967" w:hanging="360"/>
      </w:pPr>
      <w:rPr>
        <w:rFonts w:ascii="Symbol" w:hAnsi="Symbol" w:hint="default"/>
      </w:rPr>
    </w:lvl>
    <w:lvl w:ilvl="7" w:tplc="100C0003">
      <w:start w:val="1"/>
      <w:numFmt w:val="bullet"/>
      <w:lvlText w:val="o"/>
      <w:lvlJc w:val="left"/>
      <w:pPr>
        <w:ind w:left="6687" w:hanging="360"/>
      </w:pPr>
      <w:rPr>
        <w:rFonts w:ascii="Courier New" w:hAnsi="Courier New" w:cs="Courier New" w:hint="default"/>
      </w:rPr>
    </w:lvl>
    <w:lvl w:ilvl="8" w:tplc="100C0005">
      <w:start w:val="1"/>
      <w:numFmt w:val="bullet"/>
      <w:lvlText w:val=""/>
      <w:lvlJc w:val="left"/>
      <w:pPr>
        <w:ind w:left="7407" w:hanging="360"/>
      </w:pPr>
      <w:rPr>
        <w:rFonts w:ascii="Wingdings" w:hAnsi="Wingdings" w:hint="default"/>
      </w:rPr>
    </w:lvl>
  </w:abstractNum>
  <w:abstractNum w:abstractNumId="6" w15:restartNumberingAfterBreak="0">
    <w:nsid w:val="7A660051"/>
    <w:multiLevelType w:val="hybridMultilevel"/>
    <w:tmpl w:val="A086B5E6"/>
    <w:lvl w:ilvl="0" w:tplc="E4B234E0">
      <w:start w:val="1"/>
      <w:numFmt w:val="bullet"/>
      <w:lvlText w:val="-"/>
      <w:lvlJc w:val="left"/>
      <w:pPr>
        <w:ind w:left="720" w:hanging="360"/>
      </w:pPr>
      <w:rPr>
        <w:rFonts w:ascii="Helvetica Neue" w:eastAsia="Calibri" w:hAnsi="Helvetica Neue"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20227233">
    <w:abstractNumId w:val="4"/>
  </w:num>
  <w:num w:numId="2" w16cid:durableId="544565559">
    <w:abstractNumId w:val="0"/>
  </w:num>
  <w:num w:numId="3" w16cid:durableId="1760560995">
    <w:abstractNumId w:val="1"/>
  </w:num>
  <w:num w:numId="4" w16cid:durableId="767236177">
    <w:abstractNumId w:val="0"/>
  </w:num>
  <w:num w:numId="5" w16cid:durableId="137263242">
    <w:abstractNumId w:val="6"/>
  </w:num>
  <w:num w:numId="6" w16cid:durableId="254628655">
    <w:abstractNumId w:val="3"/>
  </w:num>
  <w:num w:numId="7" w16cid:durableId="359937734">
    <w:abstractNumId w:val="5"/>
  </w:num>
  <w:num w:numId="8" w16cid:durableId="221407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7"/>
    <w:rsid w:val="000211ED"/>
    <w:rsid w:val="0002626C"/>
    <w:rsid w:val="00030FEB"/>
    <w:rsid w:val="000A1523"/>
    <w:rsid w:val="000F1D22"/>
    <w:rsid w:val="000F7526"/>
    <w:rsid w:val="00111CE4"/>
    <w:rsid w:val="00127890"/>
    <w:rsid w:val="0018654A"/>
    <w:rsid w:val="001C0345"/>
    <w:rsid w:val="0022511C"/>
    <w:rsid w:val="00254A64"/>
    <w:rsid w:val="002E2B54"/>
    <w:rsid w:val="00317A90"/>
    <w:rsid w:val="00345830"/>
    <w:rsid w:val="0038027A"/>
    <w:rsid w:val="003854BE"/>
    <w:rsid w:val="003A1F4B"/>
    <w:rsid w:val="004A59C6"/>
    <w:rsid w:val="004B0E6B"/>
    <w:rsid w:val="004C35C3"/>
    <w:rsid w:val="005143B0"/>
    <w:rsid w:val="005810F2"/>
    <w:rsid w:val="00596349"/>
    <w:rsid w:val="005B1F3D"/>
    <w:rsid w:val="005F2472"/>
    <w:rsid w:val="005F7BB1"/>
    <w:rsid w:val="00604286"/>
    <w:rsid w:val="00613D13"/>
    <w:rsid w:val="006C2B9F"/>
    <w:rsid w:val="006D733B"/>
    <w:rsid w:val="006F5E30"/>
    <w:rsid w:val="007C0EC8"/>
    <w:rsid w:val="007F3D0D"/>
    <w:rsid w:val="00831F0E"/>
    <w:rsid w:val="00836C58"/>
    <w:rsid w:val="008B400E"/>
    <w:rsid w:val="008C0087"/>
    <w:rsid w:val="008E1467"/>
    <w:rsid w:val="008E4659"/>
    <w:rsid w:val="00955CE1"/>
    <w:rsid w:val="009E184E"/>
    <w:rsid w:val="009E637B"/>
    <w:rsid w:val="00A0301A"/>
    <w:rsid w:val="00A441F7"/>
    <w:rsid w:val="00A7092F"/>
    <w:rsid w:val="00A7771B"/>
    <w:rsid w:val="00A80901"/>
    <w:rsid w:val="00AB533F"/>
    <w:rsid w:val="00AD31D1"/>
    <w:rsid w:val="00B6054C"/>
    <w:rsid w:val="00B647C5"/>
    <w:rsid w:val="00BB04F6"/>
    <w:rsid w:val="00C61EBC"/>
    <w:rsid w:val="00CB7157"/>
    <w:rsid w:val="00CF1102"/>
    <w:rsid w:val="00CF6580"/>
    <w:rsid w:val="00D405B1"/>
    <w:rsid w:val="00D76177"/>
    <w:rsid w:val="00D972DE"/>
    <w:rsid w:val="00DE32E8"/>
    <w:rsid w:val="00DF493A"/>
    <w:rsid w:val="00E15413"/>
    <w:rsid w:val="00ED1D4F"/>
    <w:rsid w:val="00EF411B"/>
    <w:rsid w:val="00EF71AF"/>
    <w:rsid w:val="00F82300"/>
    <w:rsid w:val="00FB02B7"/>
    <w:rsid w:val="00FE53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ABE6D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ureau"/>
    <w:qFormat/>
    <w:rsid w:val="00254A64"/>
    <w:rPr>
      <w:rFonts w:ascii="Helvetica Neue" w:eastAsia="Times" w:hAnsi="Helvetica Neue" w:cs="Times New Roman"/>
      <w:noProof/>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654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654A"/>
    <w:rPr>
      <w:rFonts w:ascii="Lucida Grande" w:eastAsia="Times" w:hAnsi="Lucida Grande" w:cs="Lucida Grande"/>
      <w:noProof/>
      <w:sz w:val="18"/>
      <w:szCs w:val="18"/>
    </w:rPr>
  </w:style>
  <w:style w:type="paragraph" w:styleId="En-tte">
    <w:name w:val="header"/>
    <w:basedOn w:val="Normal"/>
    <w:link w:val="En-tteCar"/>
    <w:uiPriority w:val="99"/>
    <w:unhideWhenUsed/>
    <w:rsid w:val="000F1D22"/>
    <w:pPr>
      <w:tabs>
        <w:tab w:val="center" w:pos="4536"/>
        <w:tab w:val="right" w:pos="9072"/>
      </w:tabs>
    </w:pPr>
  </w:style>
  <w:style w:type="character" w:customStyle="1" w:styleId="En-tteCar">
    <w:name w:val="En-tête Car"/>
    <w:basedOn w:val="Policepardfaut"/>
    <w:link w:val="En-tte"/>
    <w:uiPriority w:val="99"/>
    <w:rsid w:val="000F1D22"/>
    <w:rPr>
      <w:rFonts w:ascii="Helvetica Neue" w:eastAsia="Times" w:hAnsi="Helvetica Neue" w:cs="Times New Roman"/>
      <w:noProof/>
      <w:sz w:val="22"/>
      <w:szCs w:val="20"/>
    </w:rPr>
  </w:style>
  <w:style w:type="paragraph" w:styleId="Pieddepage">
    <w:name w:val="footer"/>
    <w:basedOn w:val="Normal"/>
    <w:link w:val="PieddepageCar"/>
    <w:uiPriority w:val="99"/>
    <w:unhideWhenUsed/>
    <w:rsid w:val="000F1D22"/>
    <w:pPr>
      <w:tabs>
        <w:tab w:val="center" w:pos="4536"/>
        <w:tab w:val="right" w:pos="9072"/>
      </w:tabs>
    </w:pPr>
  </w:style>
  <w:style w:type="character" w:customStyle="1" w:styleId="PieddepageCar">
    <w:name w:val="Pied de page Car"/>
    <w:basedOn w:val="Policepardfaut"/>
    <w:link w:val="Pieddepage"/>
    <w:uiPriority w:val="99"/>
    <w:rsid w:val="000F1D22"/>
    <w:rPr>
      <w:rFonts w:ascii="Helvetica Neue" w:eastAsia="Times" w:hAnsi="Helvetica Neue" w:cs="Times New Roman"/>
      <w:noProof/>
      <w:sz w:val="22"/>
      <w:szCs w:val="20"/>
    </w:rPr>
  </w:style>
  <w:style w:type="character" w:styleId="Lienhypertexte">
    <w:name w:val="Hyperlink"/>
    <w:basedOn w:val="Policepardfaut"/>
    <w:uiPriority w:val="99"/>
    <w:unhideWhenUsed/>
    <w:rsid w:val="008E4659"/>
    <w:rPr>
      <w:color w:val="0000FF" w:themeColor="hyperlink"/>
      <w:u w:val="single"/>
    </w:rPr>
  </w:style>
  <w:style w:type="paragraph" w:styleId="Paragraphedeliste">
    <w:name w:val="List Paragraph"/>
    <w:basedOn w:val="Normal"/>
    <w:uiPriority w:val="34"/>
    <w:qFormat/>
    <w:rsid w:val="00B6054C"/>
    <w:pPr>
      <w:ind w:left="720"/>
      <w:contextualSpacing/>
    </w:pPr>
  </w:style>
  <w:style w:type="paragraph" w:customStyle="1" w:styleId="Default">
    <w:name w:val="Default"/>
    <w:rsid w:val="006C2B9F"/>
    <w:pPr>
      <w:autoSpaceDE w:val="0"/>
      <w:autoSpaceDN w:val="0"/>
      <w:adjustRightInd w:val="0"/>
    </w:pPr>
    <w:rPr>
      <w:rFonts w:ascii="DaxCondensed-Regular" w:eastAsia="Times New Roman" w:hAnsi="DaxCondensed-Regular" w:cs="DaxCondensed-Regular"/>
      <w:color w:val="000000"/>
      <w:lang w:val="fr-CH" w:eastAsia="fr-CH"/>
    </w:rPr>
  </w:style>
  <w:style w:type="character" w:styleId="Mentionnonrsolue">
    <w:name w:val="Unresolved Mention"/>
    <w:basedOn w:val="Policepardfaut"/>
    <w:uiPriority w:val="99"/>
    <w:rsid w:val="001C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7180">
      <w:bodyDiv w:val="1"/>
      <w:marLeft w:val="0"/>
      <w:marRight w:val="0"/>
      <w:marTop w:val="0"/>
      <w:marBottom w:val="0"/>
      <w:divBdr>
        <w:top w:val="none" w:sz="0" w:space="0" w:color="auto"/>
        <w:left w:val="none" w:sz="0" w:space="0" w:color="auto"/>
        <w:bottom w:val="none" w:sz="0" w:space="0" w:color="auto"/>
        <w:right w:val="none" w:sz="0" w:space="0" w:color="auto"/>
      </w:divBdr>
    </w:div>
    <w:div w:id="190803053">
      <w:bodyDiv w:val="1"/>
      <w:marLeft w:val="0"/>
      <w:marRight w:val="0"/>
      <w:marTop w:val="0"/>
      <w:marBottom w:val="0"/>
      <w:divBdr>
        <w:top w:val="none" w:sz="0" w:space="0" w:color="auto"/>
        <w:left w:val="none" w:sz="0" w:space="0" w:color="auto"/>
        <w:bottom w:val="none" w:sz="0" w:space="0" w:color="auto"/>
        <w:right w:val="none" w:sz="0" w:space="0" w:color="auto"/>
      </w:divBdr>
    </w:div>
    <w:div w:id="1055469457">
      <w:bodyDiv w:val="1"/>
      <w:marLeft w:val="0"/>
      <w:marRight w:val="0"/>
      <w:marTop w:val="0"/>
      <w:marBottom w:val="0"/>
      <w:divBdr>
        <w:top w:val="none" w:sz="0" w:space="0" w:color="auto"/>
        <w:left w:val="none" w:sz="0" w:space="0" w:color="auto"/>
        <w:bottom w:val="none" w:sz="0" w:space="0" w:color="auto"/>
        <w:right w:val="none" w:sz="0" w:space="0" w:color="auto"/>
      </w:divBdr>
    </w:div>
    <w:div w:id="1137337014">
      <w:bodyDiv w:val="1"/>
      <w:marLeft w:val="0"/>
      <w:marRight w:val="0"/>
      <w:marTop w:val="0"/>
      <w:marBottom w:val="0"/>
      <w:divBdr>
        <w:top w:val="none" w:sz="0" w:space="0" w:color="auto"/>
        <w:left w:val="none" w:sz="0" w:space="0" w:color="auto"/>
        <w:bottom w:val="none" w:sz="0" w:space="0" w:color="auto"/>
        <w:right w:val="none" w:sz="0" w:space="0" w:color="auto"/>
      </w:divBdr>
    </w:div>
    <w:div w:id="1756124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p-events.ch/la-badouxthequ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irmont.com/montreux/" TargetMode="External"/><Relationship Id="rId12" Type="http://schemas.openxmlformats.org/officeDocument/2006/relationships/hyperlink" Target="http://www.portes-rouges.v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son-blanche.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tbysteph.ch" TargetMode="External"/><Relationship Id="rId4" Type="http://schemas.openxmlformats.org/officeDocument/2006/relationships/webSettings" Target="webSettings.xml"/><Relationship Id="rId9" Type="http://schemas.openxmlformats.org/officeDocument/2006/relationships/hyperlink" Target="http://www.lagouttedeau.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7182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AMVVVE AMVVVE</dc:creator>
  <cp:keywords/>
  <dc:description/>
  <cp:lastModifiedBy>Chateau Aigle</cp:lastModifiedBy>
  <cp:revision>18</cp:revision>
  <cp:lastPrinted>2025-03-08T13:10:00Z</cp:lastPrinted>
  <dcterms:created xsi:type="dcterms:W3CDTF">2022-12-20T10:19:00Z</dcterms:created>
  <dcterms:modified xsi:type="dcterms:W3CDTF">2025-03-08T13:10:00Z</dcterms:modified>
</cp:coreProperties>
</file>